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348D6" w14:textId="77777777" w:rsidR="003E0950" w:rsidRDefault="009A5D0C">
      <w:pPr>
        <w:pStyle w:val="BodyText"/>
        <w:spacing w:after="300" w:line="286" w:lineRule="auto"/>
        <w:jc w:val="center"/>
      </w:pPr>
      <w:r>
        <w:rPr>
          <w:noProof/>
        </w:rPr>
        <mc:AlternateContent>
          <mc:Choice Requires="wps">
            <w:drawing>
              <wp:anchor distT="0" distB="0" distL="114300" distR="114300" simplePos="0" relativeHeight="125829378" behindDoc="0" locked="0" layoutInCell="1" allowOverlap="1" wp14:anchorId="2B9BDBF4" wp14:editId="1551FC54">
                <wp:simplePos x="0" y="0"/>
                <wp:positionH relativeFrom="page">
                  <wp:posOffset>782320</wp:posOffset>
                </wp:positionH>
                <wp:positionV relativeFrom="paragraph">
                  <wp:posOffset>12700</wp:posOffset>
                </wp:positionV>
                <wp:extent cx="1871980" cy="64262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42620"/>
                        </a:xfrm>
                        <a:prstGeom prst="rect">
                          <a:avLst/>
                        </a:prstGeom>
                        <a:noFill/>
                      </wps:spPr>
                      <wps:txbx>
                        <w:txbxContent>
                          <w:p w14:paraId="2C3AABD5" w14:textId="77777777" w:rsidR="003E0950" w:rsidRDefault="009A5D0C">
                            <w:pPr>
                              <w:pStyle w:val="BodyText"/>
                              <w:spacing w:after="120" w:line="240" w:lineRule="auto"/>
                              <w:jc w:val="center"/>
                            </w:pPr>
                            <w:r>
                              <w:rPr>
                                <w:b/>
                                <w:bCs/>
                              </w:rPr>
                              <w:t>B</w:t>
                            </w:r>
                            <w:r>
                              <w:rPr>
                                <w:b/>
                                <w:bCs/>
                                <w:u w:val="single"/>
                              </w:rPr>
                              <w:t>ộ GIÁO DỤC VÀ ĐÀO</w:t>
                            </w:r>
                            <w:r>
                              <w:rPr>
                                <w:b/>
                                <w:bCs/>
                              </w:rPr>
                              <w:t xml:space="preserve"> TẠO</w:t>
                            </w:r>
                          </w:p>
                          <w:p w14:paraId="61DED980" w14:textId="77777777" w:rsidR="003E0950" w:rsidRDefault="009A5D0C">
                            <w:pPr>
                              <w:pStyle w:val="BodyText"/>
                              <w:spacing w:after="120" w:line="240" w:lineRule="auto"/>
                              <w:jc w:val="center"/>
                            </w:pPr>
                            <w:r>
                              <w:t>ĐỀ THI CHÍNH THỨC</w:t>
                            </w:r>
                          </w:p>
                          <w:p w14:paraId="3D4AFC82" w14:textId="77777777" w:rsidR="003E0950" w:rsidRDefault="009A5D0C">
                            <w:pPr>
                              <w:pStyle w:val="BodyText"/>
                              <w:spacing w:after="120" w:line="240" w:lineRule="auto"/>
                              <w:jc w:val="center"/>
                            </w:pPr>
                            <w:r>
                              <w:rPr>
                                <w:i/>
                                <w:iCs/>
                              </w:rPr>
                              <w:t>(Đe thi có 04 trang)</w:t>
                            </w:r>
                          </w:p>
                        </w:txbxContent>
                      </wps:txbx>
                      <wps:bodyPr lIns="0" tIns="0" rIns="0" bIns="0"/>
                    </wps:wsp>
                  </a:graphicData>
                </a:graphic>
              </wp:anchor>
            </w:drawing>
          </mc:Choice>
          <mc:Fallback>
            <w:pict>
              <v:shapetype w14:anchorId="2B9BDBF4" id="_x0000_t202" coordsize="21600,21600" o:spt="202" path="m,l,21600r21600,l21600,xe">
                <v:stroke joinstyle="miter"/>
                <v:path gradientshapeok="t" o:connecttype="rect"/>
              </v:shapetype>
              <v:shape id="Shape 1" o:spid="_x0000_s1026" type="#_x0000_t202" style="position:absolute;left:0;text-align:left;margin-left:61.6pt;margin-top:1pt;width:147.4pt;height:50.6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" filled="f" stroked="f">
                <v:textbox inset="0,0,0,0">
                  <w:txbxContent>
                    <w:p w14:paraId="2C3AABD5" w14:textId="77777777" w:rsidR="003E0950" w:rsidRDefault="009A5D0C">
                      <w:pPr>
                        <w:pStyle w:val="BodyText"/>
                        <w:spacing w:after="120" w:line="240" w:lineRule="auto"/>
                        <w:jc w:val="center"/>
                      </w:pPr>
                      <w:r>
                        <w:rPr>
                          <w:b/>
                          <w:bCs/>
                        </w:rPr>
                        <w:t>B</w:t>
                      </w:r>
                      <w:r>
                        <w:rPr>
                          <w:b/>
                          <w:bCs/>
                          <w:u w:val="single"/>
                        </w:rPr>
                        <w:t>ộ GIÁO DỤC VÀ ĐÀO</w:t>
                      </w:r>
                      <w:r>
                        <w:rPr>
                          <w:b/>
                          <w:bCs/>
                        </w:rPr>
                        <w:t xml:space="preserve"> TẠO</w:t>
                      </w:r>
                    </w:p>
                    <w:p w14:paraId="61DED980" w14:textId="77777777" w:rsidR="003E0950" w:rsidRDefault="009A5D0C">
                      <w:pPr>
                        <w:pStyle w:val="BodyText"/>
                        <w:spacing w:after="120" w:line="240" w:lineRule="auto"/>
                        <w:jc w:val="center"/>
                      </w:pPr>
                      <w:r>
                        <w:t>ĐỀ THI CHÍNH THỨC</w:t>
                      </w:r>
                    </w:p>
                    <w:p w14:paraId="3D4AFC82" w14:textId="77777777" w:rsidR="003E0950" w:rsidRDefault="009A5D0C">
                      <w:pPr>
                        <w:pStyle w:val="BodyText"/>
                        <w:spacing w:after="120" w:line="240" w:lineRule="auto"/>
                        <w:jc w:val="center"/>
                      </w:pPr>
                      <w:r>
                        <w:rPr>
                          <w:i/>
                          <w:iCs/>
                        </w:rPr>
                        <w:t>(Đe thi có 04 trang)</w:t>
                      </w:r>
                    </w:p>
                  </w:txbxContent>
                </v:textbox>
                <w10:wrap type="square" side="right" anchorx="page"/>
              </v:shape>
            </w:pict>
          </mc:Fallback>
        </mc:AlternateContent>
      </w:r>
      <w:r>
        <w:rPr>
          <w:b/>
          <w:bCs/>
        </w:rPr>
        <w:t>KỲ THI TÓT NGHIỆP TRUNG HỌC PHỔ THÔNG NĂM 2025</w:t>
      </w:r>
      <w:r>
        <w:rPr>
          <w:b/>
          <w:bCs/>
        </w:rPr>
        <w:br/>
        <w:t>Môn thi: GIÁO DỤC KINH TẾ VÀ PHÁP LUẬT</w:t>
      </w:r>
      <w:r>
        <w:rPr>
          <w:b/>
          <w:bCs/>
        </w:rPr>
        <w:br/>
      </w:r>
      <w:r>
        <w:rPr>
          <w:i/>
          <w:iCs/>
        </w:rPr>
        <w:t>Thời gian làm bài: 50 phút, không kể thời gian phát đề</w:t>
      </w:r>
    </w:p>
    <w:p w14:paraId="598E0CFC" w14:textId="77777777" w:rsidR="003E0950" w:rsidRDefault="009A5D0C">
      <w:pPr>
        <w:pStyle w:val="BodyText"/>
        <w:tabs>
          <w:tab w:val="left" w:leader="dot" w:pos="5571"/>
        </w:tabs>
        <w:spacing w:after="40" w:line="240" w:lineRule="auto"/>
      </w:pPr>
      <w:r>
        <w:rPr>
          <w:noProof/>
        </w:rPr>
        <mc:AlternateContent>
          <mc:Choice Requires="wps">
            <w:drawing>
              <wp:anchor distT="0" distB="0" distL="114300" distR="114300" simplePos="0" relativeHeight="125829380" behindDoc="0" locked="0" layoutInCell="1" allowOverlap="1" wp14:anchorId="0549F072" wp14:editId="0099F54C">
                <wp:simplePos x="0" y="0"/>
                <wp:positionH relativeFrom="page">
                  <wp:posOffset>5914390</wp:posOffset>
                </wp:positionH>
                <wp:positionV relativeFrom="paragraph">
                  <wp:posOffset>101600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445AA3B3" w14:textId="77777777" w:rsidR="003E0950" w:rsidRDefault="009A5D0C">
                            <w:pPr>
                              <w:pStyle w:val="BodyText"/>
                              <w:spacing w:line="240" w:lineRule="auto"/>
                              <w:jc w:val="right"/>
                            </w:pPr>
                            <w:r>
                              <w:rPr>
                                <w:b/>
                                <w:bCs/>
                              </w:rPr>
                              <w:t>Mã đề: 1013</w:t>
                            </w:r>
                          </w:p>
                        </w:txbxContent>
                      </wps:txbx>
                      <wps:bodyPr wrap="none" lIns="0" tIns="0" rIns="0" bIns="0"/>
                    </wps:wsp>
                  </a:graphicData>
                </a:graphic>
              </wp:anchor>
            </w:drawing>
          </mc:Choice>
          <mc:Fallback>
            <w:pict>
              <v:shape w14:anchorId="0549F072" id="Shape 3" o:spid="_x0000_s1027" type="#_x0000_t202" style="position:absolute;margin-left:465.7pt;margin-top:8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" filled="f" strokeweight=".5pt">
                <v:textbox inset="0,0,0,0">
                  <w:txbxContent>
                    <w:p w14:paraId="445AA3B3" w14:textId="77777777" w:rsidR="003E0950" w:rsidRDefault="009A5D0C">
                      <w:pPr>
                        <w:pStyle w:val="BodyText"/>
                        <w:spacing w:line="240" w:lineRule="auto"/>
                        <w:jc w:val="right"/>
                      </w:pPr>
                      <w:r>
                        <w:rPr>
                          <w:b/>
                          <w:bCs/>
                        </w:rPr>
                        <w:t>Mã đề: 1013</w:t>
                      </w:r>
                    </w:p>
                  </w:txbxContent>
                </v:textbox>
                <w10:wrap type="square" side="left" anchorx="page"/>
              </v:shape>
            </w:pict>
          </mc:Fallback>
        </mc:AlternateContent>
      </w:r>
      <w:r>
        <w:rPr>
          <w:b/>
          <w:bCs/>
        </w:rPr>
        <w:t>Họ, tên thí sinh:</w:t>
      </w:r>
      <w:r>
        <w:rPr>
          <w:b/>
          <w:bCs/>
        </w:rPr>
        <w:tab/>
      </w:r>
    </w:p>
    <w:p w14:paraId="3995182F" w14:textId="77777777" w:rsidR="003E0950" w:rsidRDefault="009A5D0C">
      <w:pPr>
        <w:pStyle w:val="BodyText"/>
        <w:tabs>
          <w:tab w:val="left" w:leader="dot" w:pos="5571"/>
        </w:tabs>
        <w:spacing w:after="240" w:line="240" w:lineRule="auto"/>
      </w:pPr>
      <w:r>
        <w:rPr>
          <w:b/>
          <w:bCs/>
        </w:rPr>
        <w:t xml:space="preserve">Số báo </w:t>
      </w:r>
      <w:r>
        <w:rPr>
          <w:b/>
          <w:bCs/>
        </w:rPr>
        <w:t>danh:</w:t>
      </w:r>
      <w:r>
        <w:rPr>
          <w:b/>
          <w:bCs/>
        </w:rPr>
        <w:tab/>
      </w:r>
    </w:p>
    <w:p w14:paraId="27CD877C" w14:textId="77777777" w:rsidR="003E0950" w:rsidRDefault="009A5D0C">
      <w:pPr>
        <w:pStyle w:val="BodyText"/>
      </w:pPr>
      <w:r>
        <w:rPr>
          <w:b/>
          <w:bCs/>
        </w:rPr>
        <w:t xml:space="preserve">PHẦN I: </w:t>
      </w:r>
      <w:r>
        <w:t>Thí sinh trả lời từ câu 1 đến câu 24. Mỗi câu hỏi thí sinh chỉ chọn một phương án.</w:t>
      </w:r>
    </w:p>
    <w:p w14:paraId="12D373AC" w14:textId="77777777" w:rsidR="003E0950" w:rsidRDefault="009A5D0C">
      <w:pPr>
        <w:pStyle w:val="BodyText"/>
      </w:pPr>
      <w:r>
        <w:rPr>
          <w:b/>
          <w:bCs/>
        </w:rPr>
        <w:t xml:space="preserve">Câu 1. </w:t>
      </w:r>
      <w:r>
        <w:t>Nguyên tắc nào sau đây của Tổ chức Thương mại thế giới (WTO) yêu cầu các nước thành viên phải từng bước mở cửa thị trường, xóa bỏ các rào cản trong thư</w:t>
      </w:r>
      <w:r>
        <w:t>ơng mại quốc tế?</w:t>
      </w:r>
    </w:p>
    <w:p w14:paraId="550935DF" w14:textId="77777777" w:rsidR="003E0950" w:rsidRDefault="009A5D0C">
      <w:pPr>
        <w:pStyle w:val="BodyText"/>
        <w:tabs>
          <w:tab w:val="left" w:pos="5571"/>
        </w:tabs>
      </w:pPr>
      <w:r>
        <w:rPr>
          <w:b/>
          <w:bCs/>
        </w:rPr>
        <w:t xml:space="preserve">A. </w:t>
      </w:r>
      <w:r>
        <w:t>Cạnh tranh minh bạch.</w:t>
      </w:r>
      <w:r>
        <w:tab/>
      </w:r>
      <w:r>
        <w:rPr>
          <w:b/>
          <w:bCs/>
        </w:rPr>
        <w:t xml:space="preserve">B. </w:t>
      </w:r>
      <w:r>
        <w:t>Tuân thủ cam kết.</w:t>
      </w:r>
    </w:p>
    <w:p w14:paraId="5D64822E" w14:textId="77777777" w:rsidR="003E0950" w:rsidRDefault="009A5D0C">
      <w:pPr>
        <w:pStyle w:val="BodyText"/>
        <w:tabs>
          <w:tab w:val="left" w:pos="5571"/>
        </w:tabs>
      </w:pPr>
      <w:r>
        <w:rPr>
          <w:b/>
          <w:bCs/>
        </w:rPr>
        <w:t xml:space="preserve">c. </w:t>
      </w:r>
      <w:r>
        <w:t>Tự do hoá thương mại.</w:t>
      </w:r>
      <w:r>
        <w:tab/>
      </w:r>
      <w:r>
        <w:rPr>
          <w:b/>
          <w:bCs/>
        </w:rPr>
        <w:t xml:space="preserve">D. </w:t>
      </w:r>
      <w:r>
        <w:t>Thiện chí, trung thực.</w:t>
      </w:r>
    </w:p>
    <w:p w14:paraId="73E2F434" w14:textId="77777777" w:rsidR="003E0950" w:rsidRDefault="009A5D0C">
      <w:pPr>
        <w:pStyle w:val="BodyText"/>
      </w:pPr>
      <w:r>
        <w:rPr>
          <w:b/>
          <w:bCs/>
        </w:rPr>
        <w:t xml:space="preserve">Câu 2. </w:t>
      </w:r>
      <w:r>
        <w:t>Hiến pháp năm 2013 quy định, Nhà nước được tổ chức và hoạt động theo Hiến pháp và pháp luật phản ánh trực tiếp nguyên tắc hoạt động nào</w:t>
      </w:r>
      <w:r>
        <w:t xml:space="preserve"> sau đây của hệ thống chính trị nước Cộng hòa xã hội chủ nghĩa Việt Nam?</w:t>
      </w:r>
    </w:p>
    <w:p w14:paraId="64BF5265" w14:textId="77777777" w:rsidR="003E0950" w:rsidRDefault="009A5D0C">
      <w:pPr>
        <w:pStyle w:val="BodyText"/>
        <w:tabs>
          <w:tab w:val="left" w:pos="5571"/>
        </w:tabs>
      </w:pPr>
      <w:r>
        <w:rPr>
          <w:b/>
          <w:bCs/>
        </w:rPr>
        <w:t xml:space="preserve">A. </w:t>
      </w:r>
      <w:r>
        <w:t>Pháp chế xã hội chủ nghĩa.</w:t>
      </w:r>
      <w:r>
        <w:tab/>
      </w:r>
      <w:r>
        <w:rPr>
          <w:b/>
          <w:bCs/>
        </w:rPr>
        <w:t xml:space="preserve">B. </w:t>
      </w:r>
      <w:r>
        <w:t>Tam quyền phân lập.</w:t>
      </w:r>
    </w:p>
    <w:p w14:paraId="1AC8CEED" w14:textId="77777777" w:rsidR="003E0950" w:rsidRDefault="009A5D0C">
      <w:pPr>
        <w:pStyle w:val="BodyText"/>
        <w:tabs>
          <w:tab w:val="left" w:pos="5571"/>
        </w:tabs>
      </w:pPr>
      <w:r>
        <w:rPr>
          <w:b/>
          <w:bCs/>
        </w:rPr>
        <w:t xml:space="preserve">c. </w:t>
      </w:r>
      <w:r>
        <w:t>Tập trung dân chủ.</w:t>
      </w:r>
      <w:r>
        <w:tab/>
      </w:r>
      <w:r>
        <w:rPr>
          <w:b/>
          <w:bCs/>
        </w:rPr>
        <w:t xml:space="preserve">D. </w:t>
      </w:r>
      <w:r>
        <w:t>Phân cấp, phân quyền.</w:t>
      </w:r>
    </w:p>
    <w:p w14:paraId="24B71298" w14:textId="77777777" w:rsidR="003E0950" w:rsidRDefault="009A5D0C">
      <w:pPr>
        <w:pStyle w:val="BodyText"/>
        <w:tabs>
          <w:tab w:val="left" w:pos="5571"/>
        </w:tabs>
      </w:pPr>
      <w:r>
        <w:rPr>
          <w:b/>
          <w:bCs/>
        </w:rPr>
        <w:t xml:space="preserve">Câu 3. </w:t>
      </w:r>
      <w:r>
        <w:t xml:space="preserve">Hệ thống chính trị nước Cộng hòa xã hội chủ nghĩa Việt Nam </w:t>
      </w:r>
      <w:r>
        <w:rPr>
          <w:b/>
          <w:bCs/>
        </w:rPr>
        <w:t xml:space="preserve">không </w:t>
      </w:r>
      <w:r>
        <w:t xml:space="preserve">bao gồm cơ </w:t>
      </w:r>
      <w:r>
        <w:t xml:space="preserve">quan, tổ chức nào sau đây? </w:t>
      </w:r>
      <w:r>
        <w:rPr>
          <w:b/>
          <w:bCs/>
        </w:rPr>
        <w:t xml:space="preserve">A. </w:t>
      </w:r>
      <w:r>
        <w:t>Nhà nước Cộng hòa xã hội chủ nghĩa Việt Nam.</w:t>
      </w:r>
      <w:r>
        <w:tab/>
      </w:r>
      <w:r>
        <w:rPr>
          <w:b/>
          <w:bCs/>
        </w:rPr>
        <w:t xml:space="preserve">B. </w:t>
      </w:r>
      <w:r>
        <w:t>Đảng Cộng sản Việt Nam.</w:t>
      </w:r>
    </w:p>
    <w:p w14:paraId="1E512969" w14:textId="77777777" w:rsidR="003E0950" w:rsidRDefault="009A5D0C">
      <w:pPr>
        <w:pStyle w:val="BodyText"/>
        <w:tabs>
          <w:tab w:val="left" w:pos="5571"/>
        </w:tabs>
      </w:pPr>
      <w:r>
        <w:rPr>
          <w:b/>
          <w:bCs/>
        </w:rPr>
        <w:t xml:space="preserve">c. </w:t>
      </w:r>
      <w:r>
        <w:t>Mặt trận Tổ quốc Việt Nam.</w:t>
      </w:r>
      <w:r>
        <w:tab/>
      </w:r>
      <w:r>
        <w:rPr>
          <w:b/>
          <w:bCs/>
        </w:rPr>
        <w:t xml:space="preserve">D. </w:t>
      </w:r>
      <w:r>
        <w:t>Đại sứ quán của các quốc gia khác tại Việt Nam.</w:t>
      </w:r>
    </w:p>
    <w:p w14:paraId="2AAE72F8" w14:textId="77777777" w:rsidR="003E0950" w:rsidRDefault="009A5D0C">
      <w:pPr>
        <w:pStyle w:val="BodyText"/>
      </w:pPr>
      <w:r>
        <w:rPr>
          <w:b/>
          <w:bCs/>
        </w:rPr>
        <w:t xml:space="preserve">Câu 4. </w:t>
      </w:r>
      <w:r>
        <w:t>Theo quy định của pháp luật, người có hành vi chiếm đoạt số tiền b</w:t>
      </w:r>
      <w:r>
        <w:t>ảo hiểm xã hội từ 500 triệu đồng trở lên phải chịu trách nhiệm pháp lí nào sau đây?</w:t>
      </w:r>
    </w:p>
    <w:p w14:paraId="017D5510" w14:textId="77777777" w:rsidR="003E0950" w:rsidRDefault="009A5D0C">
      <w:pPr>
        <w:pStyle w:val="BodyText"/>
        <w:tabs>
          <w:tab w:val="left" w:pos="5571"/>
        </w:tabs>
      </w:pPr>
      <w:r>
        <w:rPr>
          <w:b/>
          <w:bCs/>
        </w:rPr>
        <w:t xml:space="preserve">A. </w:t>
      </w:r>
      <w:r>
        <w:t>Phạt cảnh cáo.</w:t>
      </w:r>
      <w:r>
        <w:tab/>
      </w:r>
      <w:r>
        <w:rPr>
          <w:b/>
          <w:bCs/>
        </w:rPr>
        <w:t xml:space="preserve">B. </w:t>
      </w:r>
      <w:r>
        <w:t>Phạt cải tạo không giam giữ.</w:t>
      </w:r>
    </w:p>
    <w:p w14:paraId="4034E66F" w14:textId="77777777" w:rsidR="003E0950" w:rsidRDefault="009A5D0C">
      <w:pPr>
        <w:pStyle w:val="BodyText"/>
        <w:tabs>
          <w:tab w:val="left" w:pos="5571"/>
        </w:tabs>
      </w:pPr>
      <w:r>
        <w:rPr>
          <w:b/>
          <w:bCs/>
        </w:rPr>
        <w:t xml:space="preserve">c. </w:t>
      </w:r>
      <w:r>
        <w:t>Phạt tù có thời hạn.</w:t>
      </w:r>
      <w:r>
        <w:tab/>
      </w:r>
      <w:r>
        <w:rPr>
          <w:b/>
          <w:bCs/>
        </w:rPr>
        <w:t xml:space="preserve">D. </w:t>
      </w:r>
      <w:r>
        <w:t>Phạt hành chính.</w:t>
      </w:r>
    </w:p>
    <w:p w14:paraId="4878FCD4" w14:textId="77777777" w:rsidR="003E0950" w:rsidRDefault="009A5D0C">
      <w:pPr>
        <w:pStyle w:val="BodyText"/>
      </w:pPr>
      <w:r>
        <w:rPr>
          <w:b/>
          <w:bCs/>
        </w:rPr>
        <w:t xml:space="preserve">Câu 5. </w:t>
      </w:r>
      <w:r>
        <w:t xml:space="preserve">Nội dung nào sau đây </w:t>
      </w:r>
      <w:r>
        <w:rPr>
          <w:b/>
          <w:bCs/>
        </w:rPr>
        <w:t xml:space="preserve">không </w:t>
      </w:r>
      <w:r>
        <w:t xml:space="preserve">thể hiện sự cần thiết của hội nhập kinh tế </w:t>
      </w:r>
      <w:r>
        <w:t>quốc tế đối với các quốc gia?</w:t>
      </w:r>
    </w:p>
    <w:p w14:paraId="64882169" w14:textId="28CD7577" w:rsidR="003E0950" w:rsidRDefault="008C5BAC" w:rsidP="008C5BAC">
      <w:pPr>
        <w:pStyle w:val="BodyText"/>
        <w:tabs>
          <w:tab w:val="left" w:pos="398"/>
        </w:tabs>
      </w:pPr>
      <w:bookmarkStart w:id="0" w:name="bookmark0"/>
      <w:bookmarkEnd w:id="0"/>
      <w:r>
        <w:rPr>
          <w:b/>
          <w:bCs/>
        </w:rPr>
        <w:t xml:space="preserve">A. </w:t>
      </w:r>
      <w:r w:rsidR="009A5D0C">
        <w:t>Tạo nhiều việc làm, nâng cao thu nhập cho người dân.</w:t>
      </w:r>
    </w:p>
    <w:p w14:paraId="5576B586" w14:textId="640FDE5D" w:rsidR="003E0950" w:rsidRDefault="008C5BAC" w:rsidP="008C5BAC">
      <w:pPr>
        <w:pStyle w:val="BodyText"/>
        <w:tabs>
          <w:tab w:val="left" w:pos="398"/>
        </w:tabs>
      </w:pPr>
      <w:bookmarkStart w:id="1" w:name="bookmark1"/>
      <w:bookmarkEnd w:id="1"/>
      <w:r>
        <w:rPr>
          <w:b/>
          <w:bCs/>
        </w:rPr>
        <w:t xml:space="preserve">B. </w:t>
      </w:r>
      <w:r w:rsidR="009A5D0C">
        <w:t>Giúp chuyển dịch cơ cấu kinh tế theo hướng hiện đại.</w:t>
      </w:r>
      <w:bookmarkStart w:id="2" w:name="_GoBack"/>
      <w:bookmarkEnd w:id="2"/>
    </w:p>
    <w:p w14:paraId="461EC399" w14:textId="77777777" w:rsidR="003E0950" w:rsidRDefault="009A5D0C">
      <w:pPr>
        <w:pStyle w:val="BodyText"/>
      </w:pPr>
      <w:r>
        <w:rPr>
          <w:b/>
          <w:bCs/>
        </w:rPr>
        <w:t xml:space="preserve">c. </w:t>
      </w:r>
      <w:r>
        <w:t>Tạo cơ hội để mở rộng thị trường, thu hút vốn đầu tư.</w:t>
      </w:r>
    </w:p>
    <w:p w14:paraId="2542B055" w14:textId="77777777" w:rsidR="003E0950" w:rsidRDefault="009A5D0C">
      <w:pPr>
        <w:pStyle w:val="BodyText"/>
      </w:pPr>
      <w:r>
        <w:rPr>
          <w:b/>
          <w:bCs/>
        </w:rPr>
        <w:t xml:space="preserve">D. </w:t>
      </w:r>
      <w:r>
        <w:t>Giúp các nước giảm áp lực gia tăng dân số tự nhiên.</w:t>
      </w:r>
    </w:p>
    <w:p w14:paraId="0A736800" w14:textId="77777777" w:rsidR="003E0950" w:rsidRDefault="009A5D0C">
      <w:pPr>
        <w:pStyle w:val="BodyText"/>
      </w:pPr>
      <w:r>
        <w:rPr>
          <w:b/>
          <w:bCs/>
        </w:rPr>
        <w:t xml:space="preserve">Câu 6. </w:t>
      </w:r>
      <w:r>
        <w:t>H</w:t>
      </w:r>
      <w:r>
        <w:t>iến pháp năm 2013 quy định, mọi người có quyền bất khả xâm phạm về đời sống riêng tư; có quyền bảo vệ danh dự, uy tín của mình là thể hiện quyền nào sau đây của công dân?</w:t>
      </w:r>
    </w:p>
    <w:p w14:paraId="0869878B" w14:textId="052EE7BE" w:rsidR="003E0950" w:rsidRDefault="008C5BAC" w:rsidP="008C5BAC">
      <w:pPr>
        <w:pStyle w:val="BodyText"/>
        <w:tabs>
          <w:tab w:val="left" w:pos="398"/>
        </w:tabs>
      </w:pPr>
      <w:bookmarkStart w:id="3" w:name="bookmark2"/>
      <w:bookmarkEnd w:id="3"/>
      <w:r>
        <w:rPr>
          <w:b/>
          <w:bCs/>
        </w:rPr>
        <w:t xml:space="preserve">A. </w:t>
      </w:r>
      <w:r w:rsidR="009A5D0C">
        <w:t>Quyền được pháp luật bảo hộ về tính mạng, sức khỏe.</w:t>
      </w:r>
    </w:p>
    <w:p w14:paraId="5381942B" w14:textId="5A7537BD" w:rsidR="003E0950" w:rsidRDefault="008C5BAC" w:rsidP="008C5BAC">
      <w:pPr>
        <w:pStyle w:val="BodyText"/>
        <w:tabs>
          <w:tab w:val="left" w:pos="398"/>
        </w:tabs>
      </w:pPr>
      <w:bookmarkStart w:id="4" w:name="bookmark3"/>
      <w:bookmarkEnd w:id="4"/>
      <w:r>
        <w:rPr>
          <w:b/>
          <w:bCs/>
        </w:rPr>
        <w:t xml:space="preserve">B. </w:t>
      </w:r>
      <w:r w:rsidR="009A5D0C">
        <w:t>Quyền sở hữu tài sản hợp pháp.</w:t>
      </w:r>
    </w:p>
    <w:p w14:paraId="2D1E2A10" w14:textId="77777777" w:rsidR="003E0950" w:rsidRDefault="009A5D0C">
      <w:pPr>
        <w:pStyle w:val="BodyText"/>
      </w:pPr>
      <w:r>
        <w:rPr>
          <w:b/>
          <w:bCs/>
        </w:rPr>
        <w:t>c.</w:t>
      </w:r>
      <w:r>
        <w:rPr>
          <w:b/>
          <w:bCs/>
        </w:rPr>
        <w:t xml:space="preserve"> </w:t>
      </w:r>
      <w:r>
        <w:t>Quyền được pháp luật bảo hộ về danh dự, nhân phẩm.</w:t>
      </w:r>
    </w:p>
    <w:p w14:paraId="794065A0" w14:textId="77777777" w:rsidR="003E0950" w:rsidRDefault="009A5D0C">
      <w:pPr>
        <w:pStyle w:val="BodyText"/>
      </w:pPr>
      <w:r>
        <w:rPr>
          <w:b/>
          <w:bCs/>
        </w:rPr>
        <w:t xml:space="preserve">D. </w:t>
      </w:r>
      <w:r>
        <w:t>Quyền bất khả xâm phạm về thân thể.</w:t>
      </w:r>
    </w:p>
    <w:p w14:paraId="3687A5B5" w14:textId="77777777" w:rsidR="003E0950" w:rsidRDefault="009A5D0C">
      <w:pPr>
        <w:pStyle w:val="BodyText"/>
      </w:pPr>
      <w:r>
        <w:rPr>
          <w:b/>
          <w:bCs/>
        </w:rPr>
        <w:t xml:space="preserve">Câu 7. </w:t>
      </w:r>
      <w:r>
        <w:t>Nhà nước ban hành văn bản quy phạm pháp luật để bảo đảm hoạt động sản xuất kinh doanh theo đúng quy định là thể hiện vai trò nào sau đây của pháp luật?</w:t>
      </w:r>
    </w:p>
    <w:p w14:paraId="0CECF0E4" w14:textId="2231CD35" w:rsidR="003E0950" w:rsidRDefault="008C5BAC" w:rsidP="008C5BAC">
      <w:pPr>
        <w:pStyle w:val="BodyText"/>
        <w:tabs>
          <w:tab w:val="left" w:pos="398"/>
        </w:tabs>
      </w:pPr>
      <w:bookmarkStart w:id="5" w:name="bookmark4"/>
      <w:bookmarkEnd w:id="5"/>
      <w:r>
        <w:rPr>
          <w:b/>
          <w:bCs/>
        </w:rPr>
        <w:t xml:space="preserve">A. </w:t>
      </w:r>
      <w:r w:rsidR="009A5D0C">
        <w:t>Công c</w:t>
      </w:r>
      <w:r w:rsidR="009A5D0C">
        <w:t>ụ để bảo đảm mọi nhu cầu của công dân.</w:t>
      </w:r>
    </w:p>
    <w:p w14:paraId="78E21006" w14:textId="316506F6" w:rsidR="003E0950" w:rsidRDefault="008C5BAC" w:rsidP="008C5BAC">
      <w:pPr>
        <w:pStyle w:val="BodyText"/>
        <w:tabs>
          <w:tab w:val="left" w:pos="398"/>
        </w:tabs>
      </w:pPr>
      <w:bookmarkStart w:id="6" w:name="bookmark5"/>
      <w:bookmarkEnd w:id="6"/>
      <w:r>
        <w:rPr>
          <w:b/>
          <w:bCs/>
        </w:rPr>
        <w:t xml:space="preserve">B. </w:t>
      </w:r>
      <w:r w:rsidR="009A5D0C">
        <w:t>Cơ sở để kiểm soát việc chi tiêu của công dân.</w:t>
      </w:r>
    </w:p>
    <w:p w14:paraId="138DB509" w14:textId="77777777" w:rsidR="003E0950" w:rsidRDefault="009A5D0C">
      <w:pPr>
        <w:pStyle w:val="BodyText"/>
      </w:pPr>
      <w:r>
        <w:rPr>
          <w:b/>
          <w:bCs/>
        </w:rPr>
        <w:t xml:space="preserve">c. </w:t>
      </w:r>
      <w:r>
        <w:t>Khẳng định quyền lực của tầng lớp lãnh đạo.</w:t>
      </w:r>
    </w:p>
    <w:p w14:paraId="3E66E1AD" w14:textId="77777777" w:rsidR="003E0950" w:rsidRDefault="009A5D0C">
      <w:pPr>
        <w:pStyle w:val="BodyText"/>
      </w:pPr>
      <w:r>
        <w:rPr>
          <w:b/>
          <w:bCs/>
        </w:rPr>
        <w:t xml:space="preserve">D. </w:t>
      </w:r>
      <w:r>
        <w:t>Phương tiện để Nhà nước quản lí xã hội.</w:t>
      </w:r>
    </w:p>
    <w:p w14:paraId="0BEC87A9" w14:textId="77777777" w:rsidR="003E0950" w:rsidRDefault="009A5D0C">
      <w:pPr>
        <w:pStyle w:val="BodyText"/>
      </w:pPr>
      <w:r>
        <w:rPr>
          <w:b/>
          <w:bCs/>
        </w:rPr>
        <w:t xml:space="preserve">Câu 8. </w:t>
      </w:r>
      <w:r>
        <w:t xml:space="preserve">Nội dung nào sau đây </w:t>
      </w:r>
      <w:r>
        <w:rPr>
          <w:b/>
          <w:bCs/>
        </w:rPr>
        <w:t xml:space="preserve">không </w:t>
      </w:r>
      <w:r>
        <w:t>phải là tác động tiêu cực của lạm phát đối với</w:t>
      </w:r>
      <w:r>
        <w:t xml:space="preserve"> doanh nghiệp?</w:t>
      </w:r>
    </w:p>
    <w:p w14:paraId="0C1D21C2" w14:textId="14B246BE" w:rsidR="003E0950" w:rsidRDefault="008C5BAC" w:rsidP="008C5BAC">
      <w:pPr>
        <w:pStyle w:val="BodyText"/>
        <w:tabs>
          <w:tab w:val="left" w:pos="398"/>
        </w:tabs>
      </w:pPr>
      <w:bookmarkStart w:id="7" w:name="bookmark6"/>
      <w:bookmarkEnd w:id="7"/>
      <w:r>
        <w:rPr>
          <w:b/>
          <w:bCs/>
        </w:rPr>
        <w:t xml:space="preserve">A. </w:t>
      </w:r>
      <w:r w:rsidR="009A5D0C">
        <w:t>Giá cả các yếu tố đầu vào của sản xuất tăng cao.</w:t>
      </w:r>
    </w:p>
    <w:p w14:paraId="54A4CE44" w14:textId="3489B9E0" w:rsidR="003E0950" w:rsidRDefault="008C5BAC" w:rsidP="008C5BAC">
      <w:pPr>
        <w:pStyle w:val="BodyText"/>
        <w:tabs>
          <w:tab w:val="left" w:pos="398"/>
        </w:tabs>
      </w:pPr>
      <w:bookmarkStart w:id="8" w:name="bookmark7"/>
      <w:bookmarkEnd w:id="8"/>
      <w:r>
        <w:rPr>
          <w:b/>
          <w:bCs/>
        </w:rPr>
        <w:t xml:space="preserve">B. </w:t>
      </w:r>
      <w:r w:rsidR="009A5D0C">
        <w:t>Quy mô sản xuất của một số doanh nghiệp bị thu hẹp.</w:t>
      </w:r>
    </w:p>
    <w:p w14:paraId="5189E8C9" w14:textId="77777777" w:rsidR="003E0950" w:rsidRDefault="009A5D0C">
      <w:pPr>
        <w:pStyle w:val="BodyText"/>
      </w:pPr>
      <w:r>
        <w:rPr>
          <w:b/>
          <w:bCs/>
        </w:rPr>
        <w:t xml:space="preserve">c. </w:t>
      </w:r>
      <w:r>
        <w:t>Kích thích sản xuất và kinh doanh phát triển.</w:t>
      </w:r>
    </w:p>
    <w:p w14:paraId="32B437F1" w14:textId="77777777" w:rsidR="003E0950" w:rsidRDefault="009A5D0C">
      <w:pPr>
        <w:pStyle w:val="BodyText"/>
      </w:pPr>
      <w:r>
        <w:rPr>
          <w:b/>
          <w:bCs/>
        </w:rPr>
        <w:t xml:space="preserve">D. </w:t>
      </w:r>
      <w:r>
        <w:t>Lợi nhuận của doanh nghiệp bị giảm sút.</w:t>
      </w:r>
    </w:p>
    <w:p w14:paraId="46D2F8FC" w14:textId="77777777" w:rsidR="003E0950" w:rsidRDefault="009A5D0C">
      <w:pPr>
        <w:pStyle w:val="BodyText"/>
      </w:pPr>
      <w:r>
        <w:rPr>
          <w:b/>
          <w:bCs/>
        </w:rPr>
        <w:t xml:space="preserve">Câu 9. </w:t>
      </w:r>
      <w:r>
        <w:t>Nơi diễn ra sự thỏa thuận, xác lập quan h</w:t>
      </w:r>
      <w:r>
        <w:t>ệ giữa người sử dụng lao động và người lao động là thị trường</w:t>
      </w:r>
    </w:p>
    <w:p w14:paraId="26A6AC9F" w14:textId="77777777" w:rsidR="003E0950" w:rsidRDefault="009A5D0C">
      <w:pPr>
        <w:pStyle w:val="BodyText"/>
        <w:tabs>
          <w:tab w:val="left" w:pos="2984"/>
          <w:tab w:val="left" w:pos="5571"/>
          <w:tab w:val="left" w:pos="8417"/>
        </w:tabs>
        <w:spacing w:after="240"/>
      </w:pPr>
      <w:r>
        <w:rPr>
          <w:b/>
          <w:bCs/>
        </w:rPr>
        <w:t xml:space="preserve">A. </w:t>
      </w:r>
      <w:r>
        <w:t>tài chính.</w:t>
      </w:r>
      <w:r>
        <w:tab/>
      </w:r>
      <w:r>
        <w:rPr>
          <w:b/>
          <w:bCs/>
        </w:rPr>
        <w:t xml:space="preserve">B. </w:t>
      </w:r>
      <w:r>
        <w:t>tiền tệ.</w:t>
      </w:r>
      <w:r>
        <w:tab/>
      </w:r>
      <w:r>
        <w:rPr>
          <w:b/>
          <w:bCs/>
        </w:rPr>
        <w:t xml:space="preserve">c. </w:t>
      </w:r>
      <w:r>
        <w:t>lao động.</w:t>
      </w:r>
      <w:r>
        <w:tab/>
      </w:r>
      <w:r>
        <w:rPr>
          <w:b/>
          <w:bCs/>
        </w:rPr>
        <w:t xml:space="preserve">D. </w:t>
      </w:r>
      <w:r>
        <w:t>chứng khoán.</w:t>
      </w:r>
    </w:p>
    <w:p w14:paraId="633917C4" w14:textId="77777777" w:rsidR="003E0950" w:rsidRDefault="009A5D0C">
      <w:pPr>
        <w:pStyle w:val="BodyText"/>
        <w:jc w:val="both"/>
      </w:pPr>
      <w:r>
        <w:rPr>
          <w:b/>
          <w:bCs/>
        </w:rPr>
        <w:t xml:space="preserve">Câu 10. </w:t>
      </w:r>
      <w:r>
        <w:t xml:space="preserve">Theo quy định của pháp luật, việc người dân phát biểu ý kiến, bày tỏ quan điểm của mình về các vấn đề ừong xã hội là </w:t>
      </w:r>
      <w:r>
        <w:lastRenderedPageBreak/>
        <w:t xml:space="preserve">thể hiện </w:t>
      </w:r>
      <w:r>
        <w:t>quyền nào sau đây của công dân?</w:t>
      </w:r>
    </w:p>
    <w:p w14:paraId="2051A966" w14:textId="77777777" w:rsidR="003E0950" w:rsidRDefault="009A5D0C">
      <w:pPr>
        <w:pStyle w:val="BodyText"/>
        <w:tabs>
          <w:tab w:val="left" w:pos="5580"/>
        </w:tabs>
        <w:jc w:val="both"/>
      </w:pPr>
      <w:r>
        <w:rPr>
          <w:b/>
          <w:bCs/>
        </w:rPr>
        <w:t xml:space="preserve">A. </w:t>
      </w:r>
      <w:r>
        <w:t>Quyền được pháp luật bảo hộ về sức khỏe.</w:t>
      </w:r>
      <w:r>
        <w:tab/>
      </w:r>
      <w:r>
        <w:rPr>
          <w:b/>
          <w:bCs/>
        </w:rPr>
        <w:t xml:space="preserve">B. </w:t>
      </w:r>
      <w:r>
        <w:t>Quyền bảo mật thông tin.</w:t>
      </w:r>
    </w:p>
    <w:p w14:paraId="77DC76CF" w14:textId="77777777" w:rsidR="003E0950" w:rsidRDefault="009A5D0C">
      <w:pPr>
        <w:pStyle w:val="BodyText"/>
        <w:tabs>
          <w:tab w:val="left" w:pos="5580"/>
        </w:tabs>
        <w:jc w:val="both"/>
      </w:pPr>
      <w:r>
        <w:rPr>
          <w:b/>
          <w:bCs/>
        </w:rPr>
        <w:t xml:space="preserve">c. </w:t>
      </w:r>
      <w:r>
        <w:t>Quyền được pháp luật bảo hộ về danh dự.</w:t>
      </w:r>
      <w:r>
        <w:tab/>
      </w:r>
      <w:r>
        <w:rPr>
          <w:b/>
          <w:bCs/>
        </w:rPr>
        <w:t xml:space="preserve">D. </w:t>
      </w:r>
      <w:r>
        <w:t>Quyền tự do ngôn luận.</w:t>
      </w:r>
    </w:p>
    <w:p w14:paraId="5FC6CB59" w14:textId="77777777" w:rsidR="003E0950" w:rsidRDefault="009A5D0C">
      <w:pPr>
        <w:pStyle w:val="BodyText"/>
        <w:jc w:val="both"/>
      </w:pPr>
      <w:r>
        <w:rPr>
          <w:b/>
          <w:bCs/>
        </w:rPr>
        <w:t xml:space="preserve">Câu 11. </w:t>
      </w:r>
      <w:r>
        <w:t>Các suy nghĩ có tính sáng tạo, khả thi về cách tạo ra một sản phẩm hoặc dịc</w:t>
      </w:r>
      <w:r>
        <w:t>h vụ nhằm thu được lợi nhuận trong quá trình kinh doanh là</w:t>
      </w:r>
    </w:p>
    <w:p w14:paraId="687401C0" w14:textId="77777777" w:rsidR="003E0950" w:rsidRDefault="009A5D0C">
      <w:pPr>
        <w:pStyle w:val="BodyText"/>
        <w:tabs>
          <w:tab w:val="left" w:pos="5580"/>
        </w:tabs>
        <w:jc w:val="both"/>
      </w:pPr>
      <w:r>
        <w:rPr>
          <w:b/>
          <w:bCs/>
        </w:rPr>
        <w:t xml:space="preserve">A. </w:t>
      </w:r>
      <w:r>
        <w:t>ý tưởng kinh doanh.</w:t>
      </w:r>
      <w:r>
        <w:tab/>
      </w:r>
      <w:r>
        <w:rPr>
          <w:b/>
          <w:bCs/>
        </w:rPr>
        <w:t xml:space="preserve">B. </w:t>
      </w:r>
      <w:r>
        <w:t>môi trường kinh doanh.</w:t>
      </w:r>
    </w:p>
    <w:p w14:paraId="45741C95" w14:textId="77777777" w:rsidR="003E0950" w:rsidRDefault="009A5D0C">
      <w:pPr>
        <w:pStyle w:val="BodyText"/>
        <w:tabs>
          <w:tab w:val="left" w:pos="5580"/>
        </w:tabs>
        <w:jc w:val="both"/>
      </w:pPr>
      <w:r>
        <w:rPr>
          <w:b/>
          <w:bCs/>
        </w:rPr>
        <w:t xml:space="preserve">c. </w:t>
      </w:r>
      <w:r>
        <w:t>cơ ché kinh doanh.</w:t>
      </w:r>
      <w:r>
        <w:tab/>
      </w:r>
      <w:r>
        <w:rPr>
          <w:b/>
          <w:bCs/>
        </w:rPr>
        <w:t xml:space="preserve">D. </w:t>
      </w:r>
      <w:r>
        <w:t>chỉ tiêu kinh doanh.</w:t>
      </w:r>
    </w:p>
    <w:p w14:paraId="1279674F" w14:textId="77777777" w:rsidR="003E0950" w:rsidRDefault="009A5D0C">
      <w:pPr>
        <w:pStyle w:val="BodyText"/>
        <w:jc w:val="both"/>
      </w:pPr>
      <w:r>
        <w:rPr>
          <w:b/>
          <w:bCs/>
        </w:rPr>
        <w:t xml:space="preserve">Câu 12. </w:t>
      </w:r>
      <w:r>
        <w:t xml:space="preserve">Loại hình bảo hiểm trong đó người lao động tham gia được hỗ trợ học nghề, được bù đắp một </w:t>
      </w:r>
      <w:r>
        <w:t>phần thu nhập khi bị mất việc là</w:t>
      </w:r>
    </w:p>
    <w:p w14:paraId="567CF9BF" w14:textId="77777777" w:rsidR="003E0950" w:rsidRDefault="009A5D0C">
      <w:pPr>
        <w:pStyle w:val="BodyText"/>
        <w:tabs>
          <w:tab w:val="left" w:pos="5580"/>
        </w:tabs>
        <w:jc w:val="both"/>
      </w:pPr>
      <w:r>
        <w:rPr>
          <w:b/>
          <w:bCs/>
        </w:rPr>
        <w:t xml:space="preserve">A. </w:t>
      </w:r>
      <w:r>
        <w:t>bảo hiểm y tế.</w:t>
      </w:r>
      <w:r>
        <w:tab/>
      </w:r>
      <w:r>
        <w:rPr>
          <w:b/>
          <w:bCs/>
        </w:rPr>
        <w:t xml:space="preserve">B. </w:t>
      </w:r>
      <w:r>
        <w:t>bảo hiểm tài sản.</w:t>
      </w:r>
    </w:p>
    <w:p w14:paraId="1385E922" w14:textId="77777777" w:rsidR="003E0950" w:rsidRDefault="009A5D0C">
      <w:pPr>
        <w:pStyle w:val="BodyText"/>
        <w:tabs>
          <w:tab w:val="left" w:pos="5580"/>
        </w:tabs>
        <w:jc w:val="both"/>
      </w:pPr>
      <w:r>
        <w:rPr>
          <w:b/>
          <w:bCs/>
        </w:rPr>
        <w:t xml:space="preserve">c. </w:t>
      </w:r>
      <w:r>
        <w:t>bảo hiểm thất nghiệp.</w:t>
      </w:r>
      <w:r>
        <w:tab/>
      </w:r>
      <w:r>
        <w:rPr>
          <w:b/>
          <w:bCs/>
        </w:rPr>
        <w:t xml:space="preserve">D. </w:t>
      </w:r>
      <w:r>
        <w:t>bảo hiểm con người.</w:t>
      </w:r>
    </w:p>
    <w:p w14:paraId="134D818A" w14:textId="77777777" w:rsidR="003E0950" w:rsidRDefault="009A5D0C">
      <w:pPr>
        <w:pStyle w:val="BodyText"/>
        <w:jc w:val="both"/>
      </w:pPr>
      <w:r>
        <w:rPr>
          <w:b/>
          <w:bCs/>
        </w:rPr>
        <w:t xml:space="preserve">Câu 13. </w:t>
      </w:r>
      <w:r>
        <w:t xml:space="preserve">Công ty TM kinh doanh thuốc bảo vệ thực vật. Để tiết kiệm chi phí, công ty TM không xử lí nước thải theo quy trình mà bí mật xả </w:t>
      </w:r>
      <w:r>
        <w:t>trực tiếp một lượng lớn nước thải ra sông khiến cá chết hàng loạt và ảnh hưởng đến sức khỏe của người dân sống gần khu vực đó. Công ty TM đã vi phạm quyền và nghĩa vụ bảo vệ môi trường ở nội dung nào sau đây?</w:t>
      </w:r>
    </w:p>
    <w:p w14:paraId="1F6F49DA" w14:textId="302F508C" w:rsidR="003E0950" w:rsidRDefault="008C5BAC" w:rsidP="008C5BAC">
      <w:pPr>
        <w:pStyle w:val="BodyText"/>
        <w:tabs>
          <w:tab w:val="left" w:pos="398"/>
        </w:tabs>
        <w:jc w:val="both"/>
      </w:pPr>
      <w:bookmarkStart w:id="9" w:name="bookmark8"/>
      <w:bookmarkEnd w:id="9"/>
      <w:r>
        <w:rPr>
          <w:b/>
          <w:bCs/>
        </w:rPr>
        <w:t xml:space="preserve">A. </w:t>
      </w:r>
      <w:r w:rsidR="009A5D0C">
        <w:t xml:space="preserve">Xả nước thải được xử lý đạt quy chuẩn kỹ thuật </w:t>
      </w:r>
      <w:r w:rsidR="009A5D0C">
        <w:t>môi trường.</w:t>
      </w:r>
    </w:p>
    <w:p w14:paraId="0B70E4F3" w14:textId="5323B44F" w:rsidR="003E0950" w:rsidRDefault="008C5BAC" w:rsidP="008C5BAC">
      <w:pPr>
        <w:pStyle w:val="BodyText"/>
        <w:tabs>
          <w:tab w:val="left" w:pos="398"/>
        </w:tabs>
        <w:jc w:val="both"/>
      </w:pPr>
      <w:bookmarkStart w:id="10" w:name="bookmark9"/>
      <w:bookmarkEnd w:id="10"/>
      <w:r>
        <w:rPr>
          <w:b/>
          <w:bCs/>
        </w:rPr>
        <w:t xml:space="preserve">B. </w:t>
      </w:r>
      <w:r w:rsidR="009A5D0C">
        <w:t>Lựa chọn địa điểm kinh doanh phù hợp.</w:t>
      </w:r>
    </w:p>
    <w:p w14:paraId="050BECF6" w14:textId="77777777" w:rsidR="003E0950" w:rsidRDefault="009A5D0C">
      <w:pPr>
        <w:pStyle w:val="BodyText"/>
        <w:jc w:val="both"/>
      </w:pPr>
      <w:r>
        <w:rPr>
          <w:b/>
          <w:bCs/>
        </w:rPr>
        <w:t xml:space="preserve">c. </w:t>
      </w:r>
      <w:r>
        <w:t>Chôn lấp chất thải nguy hại đúng quy trình kỹ thuật.</w:t>
      </w:r>
    </w:p>
    <w:p w14:paraId="358E5310" w14:textId="77777777" w:rsidR="003E0950" w:rsidRDefault="009A5D0C">
      <w:pPr>
        <w:pStyle w:val="BodyText"/>
        <w:jc w:val="both"/>
      </w:pPr>
      <w:r>
        <w:rPr>
          <w:b/>
          <w:bCs/>
        </w:rPr>
        <w:t xml:space="preserve">D. </w:t>
      </w:r>
      <w:r>
        <w:t>Kinh doanh ngành nghề mà pháp luật không cấm.</w:t>
      </w:r>
    </w:p>
    <w:p w14:paraId="30156168" w14:textId="77777777" w:rsidR="003E0950" w:rsidRDefault="009A5D0C">
      <w:pPr>
        <w:pStyle w:val="BodyText"/>
        <w:jc w:val="both"/>
      </w:pPr>
      <w:r>
        <w:rPr>
          <w:b/>
          <w:bCs/>
        </w:rPr>
        <w:t xml:space="preserve">Câu 14. </w:t>
      </w:r>
      <w:r>
        <w:t>Pháp luật quy định người dân tộc thiểu số được giới thiệu ứng cử đại biểu Quốc hội là thể hiệ</w:t>
      </w:r>
      <w:r>
        <w:t>n quyền bình đẳng giữa các dân tộc trên lĩnh vực nào sau đây?</w:t>
      </w:r>
    </w:p>
    <w:p w14:paraId="3F46AF65" w14:textId="77777777" w:rsidR="003E0950" w:rsidRDefault="009A5D0C">
      <w:pPr>
        <w:pStyle w:val="BodyText"/>
        <w:tabs>
          <w:tab w:val="left" w:pos="2988"/>
          <w:tab w:val="left" w:pos="5580"/>
          <w:tab w:val="left" w:pos="8413"/>
        </w:tabs>
        <w:jc w:val="both"/>
      </w:pPr>
      <w:r>
        <w:rPr>
          <w:b/>
          <w:bCs/>
        </w:rPr>
        <w:t xml:space="preserve">A. </w:t>
      </w:r>
      <w:r>
        <w:t>Chính trị.</w:t>
      </w:r>
      <w:r>
        <w:tab/>
      </w:r>
      <w:r>
        <w:rPr>
          <w:b/>
          <w:bCs/>
        </w:rPr>
        <w:t xml:space="preserve">B. </w:t>
      </w:r>
      <w:r>
        <w:t>Kinh tế.</w:t>
      </w:r>
      <w:r>
        <w:tab/>
      </w:r>
      <w:r>
        <w:rPr>
          <w:b/>
          <w:bCs/>
        </w:rPr>
        <w:t xml:space="preserve">c. </w:t>
      </w:r>
      <w:r>
        <w:t>Giáo dục.</w:t>
      </w:r>
      <w:r>
        <w:tab/>
      </w:r>
      <w:r>
        <w:rPr>
          <w:b/>
          <w:bCs/>
        </w:rPr>
        <w:t xml:space="preserve">D. </w:t>
      </w:r>
      <w:r>
        <w:t>Văn hóa.</w:t>
      </w:r>
    </w:p>
    <w:p w14:paraId="15C37CA7" w14:textId="77777777" w:rsidR="003E0950" w:rsidRDefault="009A5D0C">
      <w:pPr>
        <w:pStyle w:val="BodyText"/>
        <w:jc w:val="both"/>
      </w:pPr>
      <w:r>
        <w:rPr>
          <w:b/>
          <w:bCs/>
        </w:rPr>
        <w:t xml:space="preserve">Câu 15. </w:t>
      </w:r>
      <w:r>
        <w:t>Việc thực hiện ừách nhiệm xã hội của doanh nghiệp mang lại ý nghĩa nào sau đây?</w:t>
      </w:r>
    </w:p>
    <w:p w14:paraId="0791C6AC" w14:textId="77777777" w:rsidR="003E0950" w:rsidRDefault="009A5D0C">
      <w:pPr>
        <w:pStyle w:val="BodyText"/>
        <w:tabs>
          <w:tab w:val="left" w:pos="5580"/>
        </w:tabs>
        <w:jc w:val="both"/>
      </w:pPr>
      <w:r>
        <w:rPr>
          <w:b/>
          <w:bCs/>
        </w:rPr>
        <w:t xml:space="preserve">A. </w:t>
      </w:r>
      <w:r>
        <w:t>Giảm lợi thế cạnh tranh của doanh nghiệp.</w:t>
      </w:r>
      <w:r>
        <w:tab/>
      </w:r>
      <w:r>
        <w:rPr>
          <w:b/>
          <w:bCs/>
        </w:rPr>
        <w:t xml:space="preserve">B. </w:t>
      </w:r>
      <w:r>
        <w:t>Thu hẹp</w:t>
      </w:r>
      <w:r>
        <w:t xml:space="preserve"> thị trường lao động.</w:t>
      </w:r>
    </w:p>
    <w:p w14:paraId="7E7F6A34" w14:textId="77777777" w:rsidR="003E0950" w:rsidRDefault="009A5D0C">
      <w:pPr>
        <w:pStyle w:val="BodyText"/>
        <w:tabs>
          <w:tab w:val="left" w:pos="5580"/>
        </w:tabs>
        <w:jc w:val="both"/>
      </w:pPr>
      <w:r>
        <w:rPr>
          <w:b/>
          <w:bCs/>
        </w:rPr>
        <w:t xml:space="preserve">c. </w:t>
      </w:r>
      <w:r>
        <w:t>Giải quyết triệt để vấn đề thất nghiệp.</w:t>
      </w:r>
      <w:r>
        <w:tab/>
      </w:r>
      <w:r>
        <w:rPr>
          <w:b/>
          <w:bCs/>
        </w:rPr>
        <w:t xml:space="preserve">D. </w:t>
      </w:r>
      <w:r>
        <w:t>Góp phần bảo vệ môi trường.</w:t>
      </w:r>
    </w:p>
    <w:p w14:paraId="791A5628" w14:textId="77777777" w:rsidR="003E0950" w:rsidRDefault="009A5D0C">
      <w:pPr>
        <w:pStyle w:val="BodyText"/>
        <w:tabs>
          <w:tab w:val="left" w:pos="5580"/>
        </w:tabs>
        <w:jc w:val="both"/>
      </w:pPr>
      <w:r>
        <w:rPr>
          <w:b/>
          <w:bCs/>
        </w:rPr>
        <w:t xml:space="preserve">Câu 16. </w:t>
      </w:r>
      <w:r>
        <w:t xml:space="preserve">Việc doanh nghiệp thuê người nổi tiếng có sức ảnh hưởng lớn đến cộng đồng để quảng cáo có nội dung sai sự thật, gây hiểu lầm về hàng hóa, dịch vụ là vi </w:t>
      </w:r>
      <w:r>
        <w:t xml:space="preserve">phạm quyền và nghĩa vụ trong kinh doanh ở nội dung nào sau đây? </w:t>
      </w:r>
      <w:r>
        <w:rPr>
          <w:b/>
          <w:bCs/>
        </w:rPr>
        <w:t xml:space="preserve">A. </w:t>
      </w:r>
      <w:r>
        <w:t>Bảo vệ lợi ích hợp pháp của người tiêu dùng.</w:t>
      </w:r>
      <w:r>
        <w:tab/>
      </w:r>
      <w:r>
        <w:rPr>
          <w:b/>
          <w:bCs/>
        </w:rPr>
        <w:t xml:space="preserve">B. </w:t>
      </w:r>
      <w:r>
        <w:t>Công khai thông tin về thành lập doanh nghiệp,</w:t>
      </w:r>
    </w:p>
    <w:p w14:paraId="026833BF" w14:textId="77777777" w:rsidR="003E0950" w:rsidRDefault="009A5D0C">
      <w:pPr>
        <w:pStyle w:val="BodyText"/>
        <w:tabs>
          <w:tab w:val="left" w:pos="5580"/>
        </w:tabs>
        <w:jc w:val="both"/>
      </w:pPr>
      <w:r>
        <w:rPr>
          <w:b/>
          <w:bCs/>
        </w:rPr>
        <w:t xml:space="preserve">c. </w:t>
      </w:r>
      <w:r>
        <w:t>Lựa chọn hình thức tổ chức kinh doanh.</w:t>
      </w:r>
      <w:r>
        <w:tab/>
      </w:r>
      <w:r>
        <w:rPr>
          <w:b/>
          <w:bCs/>
        </w:rPr>
        <w:t xml:space="preserve">D. </w:t>
      </w:r>
      <w:r>
        <w:t>Mở rộng quy mô sản xuất kinh doanh.</w:t>
      </w:r>
    </w:p>
    <w:p w14:paraId="7295D98F" w14:textId="77777777" w:rsidR="003E0950" w:rsidRDefault="009A5D0C">
      <w:pPr>
        <w:pStyle w:val="BodyText"/>
        <w:jc w:val="both"/>
      </w:pPr>
      <w:r>
        <w:rPr>
          <w:b/>
          <w:bCs/>
        </w:rPr>
        <w:t xml:space="preserve">Câu 17. </w:t>
      </w:r>
      <w:r>
        <w:t>Gia đ</w:t>
      </w:r>
      <w:r>
        <w:t>ình bạn H có tổng thu nhập ổn định mỗi tháng là 60 triệu đồng từ tiền lương và hoạt động kinh doanh. Gia đình bạn H đã bàn bạc và quyết định phân chia tổng thu nhập thành các khoản chi mỗi tháng bao gồm: 30 triệu đồng chi thiết yếu, 18 triệu đồng chi không</w:t>
      </w:r>
      <w:r>
        <w:t xml:space="preserve"> thiết yếu và 12 triệu đồng để tiết kiệm. Gia đình bạn H đã thực hiện những bước nào sau đây trong việc lập kế hoạch quản lí thu, chi?</w:t>
      </w:r>
    </w:p>
    <w:p w14:paraId="79C84579" w14:textId="6F75B4D1" w:rsidR="003E0950" w:rsidRDefault="008C5BAC" w:rsidP="008C5BAC">
      <w:pPr>
        <w:pStyle w:val="BodyText"/>
        <w:tabs>
          <w:tab w:val="left" w:pos="402"/>
        </w:tabs>
        <w:jc w:val="both"/>
      </w:pPr>
      <w:bookmarkStart w:id="11" w:name="bookmark10"/>
      <w:bookmarkEnd w:id="11"/>
      <w:r>
        <w:rPr>
          <w:b/>
          <w:bCs/>
        </w:rPr>
        <w:t xml:space="preserve">A. </w:t>
      </w:r>
      <w:r w:rsidR="009A5D0C">
        <w:t>Xác định tổng thu nhập và thống nhất các khoản chi thiết yếu, không thiết yếu.</w:t>
      </w:r>
    </w:p>
    <w:p w14:paraId="131E33E9" w14:textId="0B510D61" w:rsidR="003E0950" w:rsidRDefault="008C5BAC" w:rsidP="008C5BAC">
      <w:pPr>
        <w:pStyle w:val="BodyText"/>
        <w:tabs>
          <w:tab w:val="left" w:pos="402"/>
        </w:tabs>
        <w:jc w:val="both"/>
      </w:pPr>
      <w:bookmarkStart w:id="12" w:name="bookmark11"/>
      <w:bookmarkEnd w:id="12"/>
      <w:r>
        <w:rPr>
          <w:b/>
          <w:bCs/>
        </w:rPr>
        <w:t xml:space="preserve">B. </w:t>
      </w:r>
      <w:r w:rsidR="009A5D0C">
        <w:t xml:space="preserve">Thống nhất các khoản chi không thiết </w:t>
      </w:r>
      <w:r w:rsidR="009A5D0C">
        <w:t>yếu và thực hiện thu, chi theo kế hoạch.</w:t>
      </w:r>
    </w:p>
    <w:p w14:paraId="08BA3C5A" w14:textId="77777777" w:rsidR="003E0950" w:rsidRDefault="009A5D0C">
      <w:pPr>
        <w:pStyle w:val="BodyText"/>
        <w:jc w:val="both"/>
      </w:pPr>
      <w:r>
        <w:rPr>
          <w:b/>
          <w:bCs/>
        </w:rPr>
        <w:t xml:space="preserve">c. </w:t>
      </w:r>
      <w:r>
        <w:t>Thống nhất các khoản chi thiết yếu và điều chỉnh kế hoạch thu, chi.</w:t>
      </w:r>
    </w:p>
    <w:p w14:paraId="6BA9FFD7" w14:textId="77777777" w:rsidR="003E0950" w:rsidRDefault="009A5D0C">
      <w:pPr>
        <w:pStyle w:val="BodyText"/>
        <w:jc w:val="both"/>
      </w:pPr>
      <w:r>
        <w:rPr>
          <w:b/>
          <w:bCs/>
        </w:rPr>
        <w:t xml:space="preserve">D. </w:t>
      </w:r>
      <w:r>
        <w:t>Xác định tổng thu nhập và điều chỉnh kế hoạch thu, chi.</w:t>
      </w:r>
    </w:p>
    <w:p w14:paraId="73C8CF51" w14:textId="77777777" w:rsidR="003E0950" w:rsidRDefault="009A5D0C">
      <w:pPr>
        <w:pStyle w:val="BodyText"/>
        <w:jc w:val="both"/>
      </w:pPr>
      <w:r>
        <w:rPr>
          <w:b/>
          <w:bCs/>
        </w:rPr>
        <w:t xml:space="preserve">Câu 18. </w:t>
      </w:r>
      <w:r>
        <w:t>Theo quy định của pháp luật, việc cơ quan có thẩm quyền xử phạt các doanh ngh</w:t>
      </w:r>
      <w:r>
        <w:t>iệp có hành vi buôn bán hàng giả là thể hiện đặc điểm nào sau đây của pháp luật?</w:t>
      </w:r>
    </w:p>
    <w:p w14:paraId="79C64C23" w14:textId="77777777" w:rsidR="003E0950" w:rsidRDefault="009A5D0C">
      <w:pPr>
        <w:pStyle w:val="BodyText"/>
        <w:tabs>
          <w:tab w:val="left" w:pos="5580"/>
        </w:tabs>
        <w:jc w:val="both"/>
      </w:pPr>
      <w:r>
        <w:rPr>
          <w:b/>
          <w:bCs/>
        </w:rPr>
        <w:t xml:space="preserve">A. </w:t>
      </w:r>
      <w:r>
        <w:t>Tính tự giác, tự nguyện.</w:t>
      </w:r>
      <w:r>
        <w:tab/>
      </w:r>
      <w:r>
        <w:rPr>
          <w:b/>
          <w:bCs/>
        </w:rPr>
        <w:t xml:space="preserve">B. </w:t>
      </w:r>
      <w:r>
        <w:t>Tính phù hợp về nội dung.</w:t>
      </w:r>
    </w:p>
    <w:p w14:paraId="4763C257" w14:textId="77777777" w:rsidR="003E0950" w:rsidRDefault="009A5D0C">
      <w:pPr>
        <w:pStyle w:val="BodyText"/>
        <w:tabs>
          <w:tab w:val="left" w:pos="5580"/>
        </w:tabs>
        <w:jc w:val="both"/>
      </w:pPr>
      <w:r>
        <w:rPr>
          <w:b/>
          <w:bCs/>
        </w:rPr>
        <w:t xml:space="preserve">c. </w:t>
      </w:r>
      <w:r>
        <w:t>Tính quyền lực, bắt buộc chung.</w:t>
      </w:r>
      <w:r>
        <w:tab/>
      </w:r>
      <w:r>
        <w:rPr>
          <w:b/>
          <w:bCs/>
        </w:rPr>
        <w:t xml:space="preserve">D. </w:t>
      </w:r>
      <w:r>
        <w:t>Tính chặt chẽ về hình thức.</w:t>
      </w:r>
    </w:p>
    <w:p w14:paraId="59236589" w14:textId="77777777" w:rsidR="003E0950" w:rsidRDefault="009A5D0C">
      <w:pPr>
        <w:pStyle w:val="BodyText"/>
        <w:jc w:val="both"/>
      </w:pPr>
      <w:r>
        <w:rPr>
          <w:b/>
          <w:bCs/>
        </w:rPr>
        <w:t xml:space="preserve">Câu 19. </w:t>
      </w:r>
      <w:r>
        <w:t xml:space="preserve">Đối tượng H đã xâm nhập vào một khu di </w:t>
      </w:r>
      <w:r>
        <w:t>tích lịch sử cấp quốc gia, cố ý làm hỏng bảo vật được trưng bày ở đây. Sau đó, đối tượng này đã bị công an tạm giam 03 tháng để điều tra. Hành vi của đối tượng H vi phạm quyền và nghĩa vụ của công dân về bảo vệ di sản văn hóa ở nội dung nào sau đây?</w:t>
      </w:r>
    </w:p>
    <w:p w14:paraId="3DFB221F" w14:textId="77777777" w:rsidR="003E0950" w:rsidRDefault="009A5D0C">
      <w:pPr>
        <w:pStyle w:val="BodyText"/>
        <w:tabs>
          <w:tab w:val="left" w:pos="5580"/>
        </w:tabs>
        <w:jc w:val="both"/>
      </w:pPr>
      <w:r>
        <w:rPr>
          <w:b/>
          <w:bCs/>
        </w:rPr>
        <w:t xml:space="preserve">A. </w:t>
      </w:r>
      <w:r>
        <w:t xml:space="preserve">Sở </w:t>
      </w:r>
      <w:r>
        <w:t>hữu hợp pháp di sản văn hóa.</w:t>
      </w:r>
      <w:r>
        <w:tab/>
      </w:r>
      <w:r>
        <w:rPr>
          <w:b/>
          <w:bCs/>
        </w:rPr>
        <w:t xml:space="preserve">B. </w:t>
      </w:r>
      <w:r>
        <w:t>Khai thác hợp pháp di sản văn hóa.</w:t>
      </w:r>
    </w:p>
    <w:p w14:paraId="6658C192" w14:textId="77777777" w:rsidR="003E0950" w:rsidRDefault="009A5D0C">
      <w:pPr>
        <w:pStyle w:val="BodyText"/>
        <w:tabs>
          <w:tab w:val="left" w:pos="5580"/>
        </w:tabs>
        <w:jc w:val="both"/>
      </w:pPr>
      <w:r>
        <w:rPr>
          <w:b/>
          <w:bCs/>
        </w:rPr>
        <w:t xml:space="preserve">c. </w:t>
      </w:r>
      <w:r>
        <w:t>Nghiên cứu, tham quan di sản văn hóa.</w:t>
      </w:r>
      <w:r>
        <w:tab/>
      </w:r>
      <w:r>
        <w:rPr>
          <w:b/>
          <w:bCs/>
        </w:rPr>
        <w:t xml:space="preserve">D. </w:t>
      </w:r>
      <w:r>
        <w:t>Tồn trọng, bảo vệ di sản văn hóa.</w:t>
      </w:r>
    </w:p>
    <w:p w14:paraId="7606F4B9" w14:textId="77777777" w:rsidR="003E0950" w:rsidRDefault="009A5D0C">
      <w:pPr>
        <w:pStyle w:val="BodyText"/>
        <w:spacing w:line="350" w:lineRule="auto"/>
        <w:jc w:val="both"/>
      </w:pPr>
      <w:r>
        <w:rPr>
          <w:b/>
          <w:bCs/>
        </w:rPr>
        <w:t>Đọc thông tin và trả lời các câu hỏi 20,21,22</w:t>
      </w:r>
    </w:p>
    <w:p w14:paraId="03E752A0" w14:textId="77777777" w:rsidR="003E0950" w:rsidRDefault="009A5D0C">
      <w:pPr>
        <w:pStyle w:val="BodyText"/>
        <w:spacing w:line="350" w:lineRule="auto"/>
        <w:jc w:val="both"/>
      </w:pPr>
      <w:r>
        <w:t>Theo Báo cáo của Tổng cục thống kê, giai đoạn 2016 - 2020, Việt N</w:t>
      </w:r>
      <w:r>
        <w:t xml:space="preserve">am có tốc độ tăng GDP bình quân đạt 5,99%/năm. Chỉ số giá </w:t>
      </w:r>
      <w:r>
        <w:lastRenderedPageBreak/>
        <w:t>tiêu dùng (CPI) bình quân giai đoạn này tăng 3,15%, thấp hon mức tăng 7,65%/năm của giai đoạn 2011-2015. Tỉ lệ hộ nghèo giảm từ 9,2% năm 2016 xuống còn 4,8% năm 2020. Chỉ số phát triển con người (HD</w:t>
      </w:r>
      <w:r>
        <w:t>I) năm 2020 là 0,702 trong khi đó năm 2016 là 0,695. Trong năm 2016, Luật Bảo hiểm xã hội có hiệu lực thi hành cùng với các chính sách về tài chính cho y tế đã đảm bảo cơ hội tiếp cận dịch vụ y tế của người dân.</w:t>
      </w:r>
    </w:p>
    <w:p w14:paraId="5C596983" w14:textId="77777777" w:rsidR="003E0950" w:rsidRDefault="009A5D0C">
      <w:pPr>
        <w:pStyle w:val="BodyText"/>
        <w:spacing w:line="350" w:lineRule="auto"/>
        <w:jc w:val="both"/>
      </w:pPr>
      <w:r>
        <w:rPr>
          <w:b/>
          <w:bCs/>
        </w:rPr>
        <w:t xml:space="preserve">Câu 20. </w:t>
      </w:r>
      <w:r>
        <w:t>Theo thông tin trên, tác động tích c</w:t>
      </w:r>
      <w:r>
        <w:t>ực của tăng trưởng kinh tế đối với phát triển bền vững được thể hiện ở nhận định nào sau đây?</w:t>
      </w:r>
    </w:p>
    <w:p w14:paraId="6D31B8EE" w14:textId="424CF141" w:rsidR="003E0950" w:rsidRDefault="008C5BAC" w:rsidP="008C5BAC">
      <w:pPr>
        <w:pStyle w:val="BodyText"/>
        <w:tabs>
          <w:tab w:val="left" w:pos="402"/>
        </w:tabs>
        <w:spacing w:line="350" w:lineRule="auto"/>
        <w:jc w:val="both"/>
      </w:pPr>
      <w:bookmarkStart w:id="13" w:name="bookmark12"/>
      <w:bookmarkEnd w:id="13"/>
      <w:r>
        <w:rPr>
          <w:b/>
          <w:bCs/>
        </w:rPr>
        <w:t xml:space="preserve">A. </w:t>
      </w:r>
      <w:r w:rsidR="009A5D0C">
        <w:t>Tăng trưởng kinh tế góp phần nâng cao chất lượng cuộc sống của người dân.</w:t>
      </w:r>
    </w:p>
    <w:p w14:paraId="27906358" w14:textId="6AD5434A" w:rsidR="003E0950" w:rsidRDefault="008C5BAC" w:rsidP="008C5BAC">
      <w:pPr>
        <w:pStyle w:val="BodyText"/>
        <w:tabs>
          <w:tab w:val="left" w:pos="402"/>
        </w:tabs>
        <w:spacing w:line="350" w:lineRule="auto"/>
        <w:jc w:val="both"/>
      </w:pPr>
      <w:bookmarkStart w:id="14" w:name="bookmark13"/>
      <w:bookmarkEnd w:id="14"/>
      <w:r>
        <w:rPr>
          <w:b/>
          <w:bCs/>
        </w:rPr>
        <w:t xml:space="preserve">B. </w:t>
      </w:r>
      <w:r w:rsidR="009A5D0C">
        <w:t>Tăng trưởng kinh tế thúc đẩy chuyển dịch cơ cấu kinh tế theo hướng hợp lí.</w:t>
      </w:r>
    </w:p>
    <w:p w14:paraId="693FFB90" w14:textId="77777777" w:rsidR="003E0950" w:rsidRDefault="009A5D0C">
      <w:pPr>
        <w:pStyle w:val="BodyText"/>
        <w:spacing w:line="350" w:lineRule="auto"/>
        <w:jc w:val="both"/>
      </w:pPr>
      <w:r>
        <w:rPr>
          <w:b/>
          <w:bCs/>
        </w:rPr>
        <w:t xml:space="preserve">c. </w:t>
      </w:r>
      <w:r>
        <w:t>Tăng trưởn</w:t>
      </w:r>
      <w:r>
        <w:t>g kinh tế làm tăng năng suất lao động bình quân.</w:t>
      </w:r>
    </w:p>
    <w:p w14:paraId="56A29FEC" w14:textId="77777777" w:rsidR="003E0950" w:rsidRDefault="009A5D0C">
      <w:pPr>
        <w:pStyle w:val="BodyText"/>
        <w:spacing w:line="350" w:lineRule="auto"/>
        <w:jc w:val="both"/>
      </w:pPr>
      <w:r>
        <w:rPr>
          <w:b/>
          <w:bCs/>
        </w:rPr>
        <w:t xml:space="preserve">D. </w:t>
      </w:r>
      <w:r>
        <w:t>Tăng trưởng kinh tế đã giải quyết triệt để vấn đề thất nghiệp.</w:t>
      </w:r>
    </w:p>
    <w:p w14:paraId="37DE0E0E" w14:textId="77777777" w:rsidR="003E0950" w:rsidRDefault="009A5D0C">
      <w:pPr>
        <w:pStyle w:val="BodyText"/>
        <w:spacing w:line="350" w:lineRule="auto"/>
        <w:jc w:val="both"/>
      </w:pPr>
      <w:r>
        <w:rPr>
          <w:b/>
          <w:bCs/>
        </w:rPr>
        <w:t xml:space="preserve">Câu 21. </w:t>
      </w:r>
      <w:r>
        <w:t>Chỉ số giá tiêu dùng bình quân trong giai đoạn 2016 - 2020 phản ánh tình hình kinh tế Việt Nam ở mức lạm phát nào sau đây?</w:t>
      </w:r>
    </w:p>
    <w:p w14:paraId="5CCE0973" w14:textId="77777777" w:rsidR="003E0950" w:rsidRDefault="009A5D0C">
      <w:pPr>
        <w:pStyle w:val="BodyText"/>
        <w:tabs>
          <w:tab w:val="left" w:pos="2977"/>
          <w:tab w:val="left" w:pos="8406"/>
        </w:tabs>
        <w:spacing w:line="350" w:lineRule="auto"/>
        <w:jc w:val="both"/>
      </w:pPr>
      <w:r>
        <w:rPr>
          <w:b/>
          <w:bCs/>
        </w:rPr>
        <w:t xml:space="preserve">A. </w:t>
      </w:r>
      <w:r>
        <w:t>Lạm phá</w:t>
      </w:r>
      <w:r>
        <w:t>t vừa phải.</w:t>
      </w:r>
      <w:r>
        <w:tab/>
      </w:r>
      <w:r>
        <w:rPr>
          <w:b/>
          <w:bCs/>
        </w:rPr>
        <w:t xml:space="preserve">B. </w:t>
      </w:r>
      <w:r>
        <w:t>Lạm phát phi mã. c. Giảm phát.</w:t>
      </w:r>
      <w:r>
        <w:tab/>
      </w:r>
      <w:r>
        <w:rPr>
          <w:b/>
          <w:bCs/>
        </w:rPr>
        <w:t xml:space="preserve">D. </w:t>
      </w:r>
      <w:r>
        <w:t>Siêu lạm phát.</w:t>
      </w:r>
    </w:p>
    <w:p w14:paraId="674D5CDD" w14:textId="77777777" w:rsidR="003E0950" w:rsidRDefault="009A5D0C">
      <w:pPr>
        <w:pStyle w:val="BodyText"/>
        <w:spacing w:line="350" w:lineRule="auto"/>
        <w:jc w:val="both"/>
      </w:pPr>
      <w:r>
        <w:rPr>
          <w:b/>
          <w:bCs/>
        </w:rPr>
        <w:t xml:space="preserve">Câu 22. </w:t>
      </w:r>
      <w:r>
        <w:t>Thông tin trên đề cập đến chỉ tiêu nào sau đây của tăng trưởng kinh tế?</w:t>
      </w:r>
    </w:p>
    <w:p w14:paraId="1DF06D31" w14:textId="77777777" w:rsidR="003E0950" w:rsidRDefault="009A5D0C">
      <w:pPr>
        <w:pStyle w:val="BodyText"/>
        <w:tabs>
          <w:tab w:val="left" w:pos="5587"/>
        </w:tabs>
        <w:spacing w:line="350" w:lineRule="auto"/>
        <w:jc w:val="both"/>
      </w:pPr>
      <w:r>
        <w:rPr>
          <w:b/>
          <w:bCs/>
        </w:rPr>
        <w:t xml:space="preserve">A. </w:t>
      </w:r>
      <w:r>
        <w:t>Tổng sản phẩm quốc nội.</w:t>
      </w:r>
      <w:r>
        <w:tab/>
      </w:r>
      <w:r>
        <w:rPr>
          <w:b/>
          <w:bCs/>
        </w:rPr>
        <w:t xml:space="preserve">B. </w:t>
      </w:r>
      <w:r>
        <w:t>Chỉ số phát triển con người.</w:t>
      </w:r>
    </w:p>
    <w:p w14:paraId="2B99C1A6" w14:textId="77777777" w:rsidR="003E0950" w:rsidRDefault="009A5D0C">
      <w:pPr>
        <w:pStyle w:val="BodyText"/>
        <w:tabs>
          <w:tab w:val="left" w:pos="5587"/>
        </w:tabs>
        <w:spacing w:line="350" w:lineRule="auto"/>
        <w:jc w:val="both"/>
      </w:pPr>
      <w:r>
        <w:rPr>
          <w:b/>
          <w:bCs/>
        </w:rPr>
        <w:t xml:space="preserve">c. </w:t>
      </w:r>
      <w:r>
        <w:t>Chỉ số giá tiêu dùng.</w:t>
      </w:r>
      <w:r>
        <w:tab/>
      </w:r>
      <w:r>
        <w:rPr>
          <w:b/>
          <w:bCs/>
        </w:rPr>
        <w:t xml:space="preserve">D. </w:t>
      </w:r>
      <w:r>
        <w:t>Tỉ lệ hộ nghèo đa chiều.</w:t>
      </w:r>
    </w:p>
    <w:p w14:paraId="44A6D6C5" w14:textId="77777777" w:rsidR="003E0950" w:rsidRDefault="009A5D0C">
      <w:pPr>
        <w:pStyle w:val="BodyText"/>
        <w:spacing w:line="350" w:lineRule="auto"/>
        <w:jc w:val="both"/>
      </w:pPr>
      <w:r>
        <w:rPr>
          <w:b/>
          <w:bCs/>
        </w:rPr>
        <w:t>Đọc thông tin và trả lời các câu hỏi 23,24</w:t>
      </w:r>
    </w:p>
    <w:p w14:paraId="4F8A18C2" w14:textId="77777777" w:rsidR="003E0950" w:rsidRDefault="009A5D0C">
      <w:pPr>
        <w:pStyle w:val="BodyText"/>
        <w:spacing w:line="350" w:lineRule="auto"/>
        <w:jc w:val="both"/>
      </w:pPr>
      <w:r>
        <w:t>Việt Nam đã xây dựng các quy định pháp luật về sở hữu tài sản trí tuệ hài hòa với những hiệp định quốc tế lớn và điều chỉnh các quy định này cho phù hợp với Hiệp định Đối tác Toàn diện và Tiến bộ Xuyên Thái Bình D</w:t>
      </w:r>
      <w:r>
        <w:t>ương (CPTPP). Điều này tạo hành lang pháp lí cho các doanh nghiệp Việt Nam thích ứng với các yêu cầu của quá trình hội nhập kinh tế quốc tế.</w:t>
      </w:r>
    </w:p>
    <w:p w14:paraId="7FE4B878" w14:textId="77777777" w:rsidR="003E0950" w:rsidRDefault="009A5D0C">
      <w:pPr>
        <w:pStyle w:val="BodyText"/>
        <w:spacing w:line="350" w:lineRule="auto"/>
        <w:jc w:val="both"/>
      </w:pPr>
      <w:r>
        <w:rPr>
          <w:b/>
          <w:bCs/>
        </w:rPr>
        <w:t xml:space="preserve">Câu 23. </w:t>
      </w:r>
      <w:r>
        <w:t xml:space="preserve">Để nâng cao hiệu quả hoạt động thương mại quốc té, các doanh nghiệp Việt Nam </w:t>
      </w:r>
      <w:r>
        <w:rPr>
          <w:b/>
          <w:bCs/>
        </w:rPr>
        <w:t xml:space="preserve">không </w:t>
      </w:r>
      <w:r>
        <w:t xml:space="preserve">được thực hiện việc làm </w:t>
      </w:r>
      <w:r>
        <w:t>nào sau đây?</w:t>
      </w:r>
    </w:p>
    <w:p w14:paraId="0485C650" w14:textId="786C63CD" w:rsidR="003E0950" w:rsidRDefault="008C5BAC" w:rsidP="008C5BAC">
      <w:pPr>
        <w:pStyle w:val="BodyText"/>
        <w:tabs>
          <w:tab w:val="left" w:pos="398"/>
        </w:tabs>
        <w:spacing w:line="350" w:lineRule="auto"/>
        <w:jc w:val="both"/>
      </w:pPr>
      <w:bookmarkStart w:id="15" w:name="bookmark14"/>
      <w:bookmarkEnd w:id="15"/>
      <w:r>
        <w:rPr>
          <w:b/>
          <w:bCs/>
        </w:rPr>
        <w:t xml:space="preserve">A. </w:t>
      </w:r>
      <w:r w:rsidR="009A5D0C">
        <w:t>Tìm hiểu quy định của pháp luật về hợp đồng thương mại quốc tế.</w:t>
      </w:r>
    </w:p>
    <w:p w14:paraId="1B15A223" w14:textId="53D5F9C3" w:rsidR="003E0950" w:rsidRDefault="008C5BAC" w:rsidP="008C5BAC">
      <w:pPr>
        <w:pStyle w:val="BodyText"/>
        <w:tabs>
          <w:tab w:val="left" w:pos="398"/>
        </w:tabs>
        <w:spacing w:line="350" w:lineRule="auto"/>
        <w:jc w:val="both"/>
      </w:pPr>
      <w:bookmarkStart w:id="16" w:name="bookmark15"/>
      <w:bookmarkEnd w:id="16"/>
      <w:r>
        <w:rPr>
          <w:b/>
          <w:bCs/>
        </w:rPr>
        <w:t xml:space="preserve">B. </w:t>
      </w:r>
      <w:r w:rsidR="009A5D0C">
        <w:t>Mô phỏng, sao chép kiểu dáng công nghiệp trái phép.</w:t>
      </w:r>
    </w:p>
    <w:p w14:paraId="27F9DF99" w14:textId="77777777" w:rsidR="003E0950" w:rsidRDefault="009A5D0C">
      <w:pPr>
        <w:pStyle w:val="BodyText"/>
        <w:spacing w:line="350" w:lineRule="auto"/>
        <w:jc w:val="both"/>
      </w:pPr>
      <w:r>
        <w:rPr>
          <w:b/>
          <w:bCs/>
        </w:rPr>
        <w:t xml:space="preserve">c. </w:t>
      </w:r>
      <w:r>
        <w:t>Nâng cao năng lực ứng dụng công nghệ và chuyển đổi số trong kinh doanh.</w:t>
      </w:r>
    </w:p>
    <w:p w14:paraId="3803C3FA" w14:textId="77777777" w:rsidR="003E0950" w:rsidRDefault="009A5D0C">
      <w:pPr>
        <w:pStyle w:val="BodyText"/>
        <w:spacing w:line="350" w:lineRule="auto"/>
        <w:jc w:val="both"/>
      </w:pPr>
      <w:r>
        <w:rPr>
          <w:b/>
          <w:bCs/>
        </w:rPr>
        <w:t xml:space="preserve">D. </w:t>
      </w:r>
      <w:r>
        <w:t>Xây dựng chiến lược thu hút nguồn nhân lực chất l</w:t>
      </w:r>
      <w:r>
        <w:t>ượng cao.</w:t>
      </w:r>
    </w:p>
    <w:p w14:paraId="03822E08" w14:textId="77777777" w:rsidR="003E0950" w:rsidRDefault="009A5D0C">
      <w:pPr>
        <w:pStyle w:val="BodyText"/>
        <w:spacing w:line="350" w:lineRule="auto"/>
        <w:jc w:val="both"/>
      </w:pPr>
      <w:r>
        <w:rPr>
          <w:b/>
          <w:bCs/>
        </w:rPr>
        <w:t xml:space="preserve">Câu 24. </w:t>
      </w:r>
      <w:r>
        <w:t>Thông tin trên thể hiện mối quan hệ giữa pháp luật quốc tế và luật quốc gia ở nội dung nào sau đây?</w:t>
      </w:r>
    </w:p>
    <w:p w14:paraId="342CA513" w14:textId="64924826" w:rsidR="003E0950" w:rsidRDefault="008C5BAC" w:rsidP="008C5BAC">
      <w:pPr>
        <w:pStyle w:val="BodyText"/>
        <w:tabs>
          <w:tab w:val="left" w:pos="402"/>
        </w:tabs>
        <w:spacing w:line="350" w:lineRule="auto"/>
        <w:jc w:val="both"/>
      </w:pPr>
      <w:bookmarkStart w:id="17" w:name="bookmark16"/>
      <w:bookmarkEnd w:id="17"/>
      <w:r>
        <w:rPr>
          <w:b/>
          <w:bCs/>
        </w:rPr>
        <w:t xml:space="preserve">A. </w:t>
      </w:r>
      <w:r w:rsidR="009A5D0C">
        <w:t>Pháp luật quốc tế có nguồn gốc từ luật quốc gia.</w:t>
      </w:r>
    </w:p>
    <w:p w14:paraId="2FC59E46" w14:textId="4983E04F" w:rsidR="003E0950" w:rsidRDefault="008C5BAC" w:rsidP="008C5BAC">
      <w:pPr>
        <w:pStyle w:val="BodyText"/>
        <w:tabs>
          <w:tab w:val="left" w:pos="402"/>
        </w:tabs>
        <w:spacing w:line="350" w:lineRule="auto"/>
        <w:jc w:val="both"/>
      </w:pPr>
      <w:bookmarkStart w:id="18" w:name="bookmark17"/>
      <w:bookmarkEnd w:id="18"/>
      <w:r>
        <w:rPr>
          <w:b/>
          <w:bCs/>
        </w:rPr>
        <w:t xml:space="preserve">B. </w:t>
      </w:r>
      <w:r w:rsidR="009A5D0C">
        <w:t>Pháp luật quốc tế chịu sự quyết định của luật quốc gia.</w:t>
      </w:r>
    </w:p>
    <w:p w14:paraId="4B55AB23" w14:textId="77777777" w:rsidR="003E0950" w:rsidRDefault="009A5D0C">
      <w:pPr>
        <w:pStyle w:val="BodyText"/>
        <w:spacing w:line="350" w:lineRule="auto"/>
        <w:jc w:val="both"/>
      </w:pPr>
      <w:r>
        <w:rPr>
          <w:b/>
          <w:bCs/>
        </w:rPr>
        <w:t xml:space="preserve">c. </w:t>
      </w:r>
      <w:r>
        <w:t xml:space="preserve">Pháp luật quốc tế áp đặt </w:t>
      </w:r>
      <w:r>
        <w:t>quan điểm lên luật quốc gia.</w:t>
      </w:r>
    </w:p>
    <w:p w14:paraId="30933109" w14:textId="77777777" w:rsidR="003E0950" w:rsidRDefault="009A5D0C">
      <w:pPr>
        <w:pStyle w:val="BodyText"/>
        <w:spacing w:line="350" w:lineRule="auto"/>
        <w:jc w:val="both"/>
      </w:pPr>
      <w:r>
        <w:rPr>
          <w:b/>
          <w:bCs/>
        </w:rPr>
        <w:t xml:space="preserve">D. </w:t>
      </w:r>
      <w:r>
        <w:t>Pháp luật quốc tế là cơ sở để hoàn thiện luật quốc gia.</w:t>
      </w:r>
    </w:p>
    <w:p w14:paraId="19CCFF83" w14:textId="77777777" w:rsidR="003E0950" w:rsidRDefault="009A5D0C">
      <w:pPr>
        <w:pStyle w:val="BodyText"/>
        <w:spacing w:line="350"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687304E0" w14:textId="77777777" w:rsidR="003E0950" w:rsidRDefault="009A5D0C">
      <w:pPr>
        <w:pStyle w:val="BodyText"/>
        <w:spacing w:line="350" w:lineRule="auto"/>
        <w:jc w:val="both"/>
      </w:pPr>
      <w:r>
        <w:rPr>
          <w:b/>
          <w:bCs/>
        </w:rPr>
        <w:t xml:space="preserve">Câu 1. </w:t>
      </w:r>
      <w:r>
        <w:t>Theo Báo cáo của Tổng cục thống kê, trong giai đ</w:t>
      </w:r>
      <w:r>
        <w:t xml:space="preserve">oạn 2016 - 2020, tốc độ tăng trưởng kinh tế của Việt Nam cao hơn tốc độ tăng trưởng dân số nên GDP bình quân đầu người (theo giá hiện hành) tăng từ 2 097 USD/người năm 2015 lên khoảng 2 779 USD/người năm 2020. So với các nước trong khu vực ASEAN, Việt Nam </w:t>
      </w:r>
      <w:r>
        <w:t>thuộc nhóm nước có độ mở của nền kinh tế cao do có sự đóng góp lớn của khu vực đầu tư trực tiếp nước ngoài (FDI). Tỉ trọng kim ngạch xuất khẩu hàng hóa của khu vực FDI chiếm 72,3% trong tổng kim ngạch xuất khẩu hàng hóa của Việt Nam năm 2020. Tốc độ tăng n</w:t>
      </w:r>
      <w:r>
        <w:t xml:space="preserve">ăng suất lao động bình quân của Việt Nam trong giai đoạn này là 5,79%/năm cao hơn giai đoạn 2011 -2015 (4,27%/năm). Đồng thời trong giai đoạn này, Luật Bảo hiểm xã hội đã có hiệu lực thi hành, công tác y tế, chăm sóc sức khỏe người dân ngày càng được tăng </w:t>
      </w:r>
      <w:r>
        <w:t>cường.</w:t>
      </w:r>
    </w:p>
    <w:p w14:paraId="1F8EFFBC" w14:textId="58F05EA3" w:rsidR="003E0950" w:rsidRDefault="008C5BAC" w:rsidP="008C5BAC">
      <w:pPr>
        <w:pStyle w:val="BodyText"/>
        <w:tabs>
          <w:tab w:val="left" w:pos="350"/>
        </w:tabs>
        <w:jc w:val="both"/>
      </w:pPr>
      <w:bookmarkStart w:id="19" w:name="bookmark18"/>
      <w:bookmarkEnd w:id="19"/>
      <w:r>
        <w:rPr>
          <w:b/>
          <w:bCs/>
        </w:rPr>
        <w:t>a)</w:t>
      </w:r>
      <w:r>
        <w:rPr>
          <w:b/>
          <w:bCs/>
        </w:rPr>
        <w:tab/>
      </w:r>
      <w:r w:rsidR="009A5D0C">
        <w:t>Năng suất lao động bình quân giai đoạn 2016 - 2020 cho thấy chất lượng tăng trưởng kinh tế chưa được cải thiện, hiệu quả kinh tế chưa cao.</w:t>
      </w:r>
    </w:p>
    <w:p w14:paraId="4BF59A86" w14:textId="270BF1B4" w:rsidR="003E0950" w:rsidRDefault="008C5BAC" w:rsidP="008C5BAC">
      <w:pPr>
        <w:pStyle w:val="BodyText"/>
        <w:tabs>
          <w:tab w:val="left" w:pos="361"/>
        </w:tabs>
        <w:jc w:val="both"/>
      </w:pPr>
      <w:bookmarkStart w:id="20" w:name="bookmark19"/>
      <w:bookmarkEnd w:id="20"/>
      <w:r>
        <w:rPr>
          <w:b/>
          <w:bCs/>
        </w:rPr>
        <w:t>b)</w:t>
      </w:r>
      <w:r>
        <w:rPr>
          <w:b/>
          <w:bCs/>
        </w:rPr>
        <w:tab/>
      </w:r>
      <w:r w:rsidR="009A5D0C">
        <w:t xml:space="preserve">Trong giai đoạn 2016 - 2020, trên đà tăng trưởng kinh tế, Nhà nước đã xây dựng và góp phần hoàn thiện thể chế </w:t>
      </w:r>
      <w:r w:rsidR="009A5D0C">
        <w:t>tạo điều kiện cho phát triển bền vững.</w:t>
      </w:r>
    </w:p>
    <w:p w14:paraId="2835EE9B" w14:textId="613B6A81" w:rsidR="003E0950" w:rsidRDefault="008C5BAC" w:rsidP="008C5BAC">
      <w:pPr>
        <w:pStyle w:val="BodyText"/>
        <w:tabs>
          <w:tab w:val="left" w:pos="361"/>
        </w:tabs>
        <w:jc w:val="both"/>
      </w:pPr>
      <w:bookmarkStart w:id="21" w:name="bookmark20"/>
      <w:bookmarkEnd w:id="21"/>
      <w:r>
        <w:rPr>
          <w:b/>
          <w:bCs/>
        </w:rPr>
        <w:t>c)</w:t>
      </w:r>
      <w:r>
        <w:rPr>
          <w:b/>
          <w:bCs/>
        </w:rPr>
        <w:tab/>
      </w:r>
      <w:r w:rsidR="009A5D0C">
        <w:t>Việc mở rộng họp tác kinh tế quốc tế đã thúc đẩy tốc độ tăng trưởng kinh tế của Việt Nam giai đoạn 2016 - 2020.</w:t>
      </w:r>
    </w:p>
    <w:p w14:paraId="380F87AD" w14:textId="600774F1" w:rsidR="003E0950" w:rsidRDefault="008C5BAC" w:rsidP="008C5BAC">
      <w:pPr>
        <w:pStyle w:val="BodyText"/>
        <w:tabs>
          <w:tab w:val="left" w:pos="365"/>
        </w:tabs>
        <w:jc w:val="both"/>
      </w:pPr>
      <w:bookmarkStart w:id="22" w:name="bookmark21"/>
      <w:bookmarkEnd w:id="22"/>
      <w:r>
        <w:rPr>
          <w:b/>
          <w:bCs/>
        </w:rPr>
        <w:t>d)</w:t>
      </w:r>
      <w:r>
        <w:rPr>
          <w:b/>
          <w:bCs/>
        </w:rPr>
        <w:tab/>
      </w:r>
      <w:r w:rsidR="009A5D0C">
        <w:t>Để tận dụng hợp lí nguồn lực từ khu vực FDI, doanh nghiệp Việt Nam cần tăng cường các hoạt động đào tạo c</w:t>
      </w:r>
      <w:r w:rsidR="009A5D0C">
        <w:t xml:space="preserve">huyên môn cho </w:t>
      </w:r>
      <w:r w:rsidR="009A5D0C">
        <w:lastRenderedPageBreak/>
        <w:t>người lao động.</w:t>
      </w:r>
    </w:p>
    <w:p w14:paraId="46D4C9BF" w14:textId="77777777" w:rsidR="003E0950" w:rsidRDefault="009A5D0C">
      <w:pPr>
        <w:pStyle w:val="BodyText"/>
        <w:jc w:val="both"/>
      </w:pPr>
      <w:r>
        <w:rPr>
          <w:b/>
          <w:bCs/>
        </w:rPr>
        <w:t xml:space="preserve">Câu 2. </w:t>
      </w:r>
      <w:r>
        <w:t>Công ty M kinh doanh trong lĩnh vực may mặc với diện tích hơn 1000m</w:t>
      </w:r>
      <w:r>
        <w:rPr>
          <w:vertAlign w:val="superscript"/>
        </w:rPr>
        <w:t>2</w:t>
      </w:r>
      <w:r>
        <w:t xml:space="preserve">. Công ty M tham gia bảo hiểm xã hội, bảo hiểm y tế, bảo hiểm thất nghiệp đầy đủ cho người lao động. Công ty M đã kí hợp đồng cung cấp lô hàng trị giá </w:t>
      </w:r>
      <w:r>
        <w:t xml:space="preserve">gần 2 tỉ đồng với công ty N, trong đó có điều khoản giao hàng đúng hạn. Tuy nhiên gần đến thời gian giao hàng, công ty M đã xảy ra sự cố chập điện, khiến số hàng hóa cho đơn hàng trên bị thiêu rụi gần như hoàn toàn, một số công nhân bị tai nạn đã được đưa </w:t>
      </w:r>
      <w:r>
        <w:t>vào bệnh viện điều trị. Vì sự cố trên, công ty M không giao hàng đúng hạn nên đã bị công ty N yêu cầu phải bồi thường họp đồng. Đồng thời, do chủ quan, công ty M không nộp phí bảo hiểm cháy, nổ mặc dù quá hạn nộp phí rất lâu nên công ty M không được tổ chứ</w:t>
      </w:r>
      <w:r>
        <w:t>c bảo hiểm chi trả phần thiệt hại do sự cố trên gây ra.</w:t>
      </w:r>
    </w:p>
    <w:p w14:paraId="6C4C6C51" w14:textId="3EBFFD3F" w:rsidR="003E0950" w:rsidRDefault="008C5BAC" w:rsidP="008C5BAC">
      <w:pPr>
        <w:pStyle w:val="BodyText"/>
        <w:tabs>
          <w:tab w:val="left" w:pos="350"/>
        </w:tabs>
        <w:jc w:val="both"/>
      </w:pPr>
      <w:bookmarkStart w:id="23" w:name="bookmark22"/>
      <w:bookmarkEnd w:id="23"/>
      <w:r>
        <w:rPr>
          <w:b/>
          <w:bCs/>
        </w:rPr>
        <w:t>a)</w:t>
      </w:r>
      <w:r>
        <w:rPr>
          <w:b/>
          <w:bCs/>
        </w:rPr>
        <w:tab/>
      </w:r>
      <w:r w:rsidR="009A5D0C">
        <w:t>Công ty M không bắt buộc phải mua bảo hiểm cháy, nổ theo quy định.</w:t>
      </w:r>
    </w:p>
    <w:p w14:paraId="4AE447A7" w14:textId="6AC2A2B5" w:rsidR="003E0950" w:rsidRDefault="008C5BAC" w:rsidP="008C5BAC">
      <w:pPr>
        <w:pStyle w:val="BodyText"/>
        <w:tabs>
          <w:tab w:val="left" w:pos="361"/>
        </w:tabs>
        <w:jc w:val="both"/>
      </w:pPr>
      <w:bookmarkStart w:id="24" w:name="bookmark23"/>
      <w:bookmarkEnd w:id="24"/>
      <w:r>
        <w:rPr>
          <w:b/>
          <w:bCs/>
        </w:rPr>
        <w:t>b)</w:t>
      </w:r>
      <w:r>
        <w:rPr>
          <w:b/>
          <w:bCs/>
        </w:rPr>
        <w:tab/>
      </w:r>
      <w:r w:rsidR="009A5D0C">
        <w:t>Trong trường hợp trên, công nhân bị tai nạn sẽ được hỗ trợ thanh toán chi phí điều trị.</w:t>
      </w:r>
    </w:p>
    <w:p w14:paraId="329D9E9F" w14:textId="1257A5D9" w:rsidR="003E0950" w:rsidRDefault="008C5BAC" w:rsidP="008C5BAC">
      <w:pPr>
        <w:pStyle w:val="BodyText"/>
        <w:tabs>
          <w:tab w:val="left" w:pos="361"/>
        </w:tabs>
        <w:jc w:val="both"/>
      </w:pPr>
      <w:bookmarkStart w:id="25" w:name="bookmark24"/>
      <w:bookmarkEnd w:id="25"/>
      <w:r>
        <w:rPr>
          <w:b/>
          <w:bCs/>
        </w:rPr>
        <w:t>c)</w:t>
      </w:r>
      <w:r>
        <w:rPr>
          <w:b/>
          <w:bCs/>
        </w:rPr>
        <w:tab/>
      </w:r>
      <w:r w:rsidR="009A5D0C">
        <w:t xml:space="preserve">Công ty M đã thực hiện trách nhiệm của </w:t>
      </w:r>
      <w:r w:rsidR="009A5D0C">
        <w:t>người sử dụng lao động đối với người lao động về bảo hiểm.</w:t>
      </w:r>
    </w:p>
    <w:p w14:paraId="63DB0224" w14:textId="4376D266" w:rsidR="003E0950" w:rsidRDefault="008C5BAC" w:rsidP="008C5BAC">
      <w:pPr>
        <w:pStyle w:val="BodyText"/>
        <w:tabs>
          <w:tab w:val="left" w:pos="365"/>
        </w:tabs>
      </w:pPr>
      <w:bookmarkStart w:id="26" w:name="bookmark25"/>
      <w:bookmarkEnd w:id="26"/>
      <w:r>
        <w:rPr>
          <w:b/>
          <w:bCs/>
        </w:rPr>
        <w:t>d)</w:t>
      </w:r>
      <w:r>
        <w:rPr>
          <w:b/>
          <w:bCs/>
        </w:rPr>
        <w:tab/>
      </w:r>
      <w:r w:rsidR="009A5D0C">
        <w:t xml:space="preserve">Công ty M tham gia bảo hiểm cho người lao động là góp phần giảm gánh nặng hỗ trợ cho ngân sách nhà nước. </w:t>
      </w:r>
      <w:r w:rsidR="009A5D0C">
        <w:rPr>
          <w:b/>
          <w:bCs/>
        </w:rPr>
        <w:t xml:space="preserve">Câu 3. </w:t>
      </w:r>
      <w:r w:rsidR="009A5D0C">
        <w:t>Công ty X có trụ sở tại nước A kí hợp đồng với công ty Y có trụ sở tại nước B về việc</w:t>
      </w:r>
      <w:r w:rsidR="009A5D0C">
        <w:t xml:space="preserve"> vận chuyển hàng hóa theo đường biển, tổng giá trị hợp đồng vận chuyển là 50 nghìn USD, thời gian giao hàng trong vòng 45 ngày kể từ ngày kí. Công ty Y có nghĩa vụ thanh toán tiền đầy đủ sau khi nhận hàng 30 ngày. Công ty X sử dụng tàu thương mại mang số h</w:t>
      </w:r>
      <w:r w:rsidR="009A5D0C">
        <w:t>iệu BK01 của mình để vận chuyển. Trong quá trình di chuyển, khi qua vùng lãnh hải của nước C, tàu BK01 đã dừng lại và chuyển hàng buôn lậu từ tàu của mình sang tàu khác. Phát hiện sự việc trên, lực lượng cảnh sát biển của nước C đã bắt giữ tàu BK01 cùng to</w:t>
      </w:r>
      <w:r w:rsidR="009A5D0C">
        <w:t>àn bộ thủy thủ. Việc này dẫn đến công ty Y không nhận được hàng theo đúng thời gian đã thỏa thuận nên phải đền bù hợp đồng với các đối tác của công ty. Biết rằng, các nước A, B, C đều là thành viên Công ước của Liên hợp quốc về Luật Biển năm 1982.</w:t>
      </w:r>
    </w:p>
    <w:p w14:paraId="63EE0AC0" w14:textId="308C2560" w:rsidR="003E0950" w:rsidRDefault="008C5BAC" w:rsidP="008C5BAC">
      <w:pPr>
        <w:pStyle w:val="BodyText"/>
        <w:tabs>
          <w:tab w:val="left" w:pos="354"/>
        </w:tabs>
        <w:jc w:val="both"/>
      </w:pPr>
      <w:bookmarkStart w:id="27" w:name="bookmark26"/>
      <w:bookmarkEnd w:id="27"/>
      <w:r>
        <w:rPr>
          <w:b/>
          <w:bCs/>
        </w:rPr>
        <w:t>a)</w:t>
      </w:r>
      <w:r>
        <w:rPr>
          <w:b/>
          <w:bCs/>
        </w:rPr>
        <w:tab/>
      </w:r>
      <w:r w:rsidR="009A5D0C">
        <w:t>Trong tr</w:t>
      </w:r>
      <w:r w:rsidR="009A5D0C">
        <w:t>ường họp này, công ty Y cần căn cứ vào các quy định của pháp luật quốc tế để yêu cầu công ty X đền bù hợp đồng.</w:t>
      </w:r>
    </w:p>
    <w:p w14:paraId="3E1F4244" w14:textId="416B6239" w:rsidR="003E0950" w:rsidRDefault="008C5BAC" w:rsidP="008C5BAC">
      <w:pPr>
        <w:pStyle w:val="BodyText"/>
        <w:tabs>
          <w:tab w:val="left" w:pos="357"/>
        </w:tabs>
        <w:jc w:val="both"/>
      </w:pPr>
      <w:bookmarkStart w:id="28" w:name="bookmark27"/>
      <w:bookmarkEnd w:id="28"/>
      <w:r>
        <w:rPr>
          <w:b/>
          <w:bCs/>
        </w:rPr>
        <w:t>b)</w:t>
      </w:r>
      <w:r>
        <w:rPr>
          <w:b/>
          <w:bCs/>
        </w:rPr>
        <w:tab/>
      </w:r>
      <w:r w:rsidR="009A5D0C">
        <w:t>Hợp đồng vận chuyển hàng hóa giữa công ty X và công ty Y được xác lập theo nguyên tắc tự do giao kết hợp đồng.</w:t>
      </w:r>
    </w:p>
    <w:p w14:paraId="503DEE5D" w14:textId="48AD7B15" w:rsidR="003E0950" w:rsidRDefault="008C5BAC" w:rsidP="008C5BAC">
      <w:pPr>
        <w:pStyle w:val="BodyText"/>
        <w:tabs>
          <w:tab w:val="left" w:pos="357"/>
        </w:tabs>
        <w:jc w:val="both"/>
      </w:pPr>
      <w:bookmarkStart w:id="29" w:name="bookmark28"/>
      <w:bookmarkEnd w:id="29"/>
      <w:r>
        <w:rPr>
          <w:b/>
          <w:bCs/>
        </w:rPr>
        <w:t>c)</w:t>
      </w:r>
      <w:r>
        <w:rPr>
          <w:b/>
          <w:bCs/>
        </w:rPr>
        <w:tab/>
      </w:r>
      <w:r w:rsidR="009A5D0C">
        <w:t>Trong vùng lãnh hải của nước C, t</w:t>
      </w:r>
      <w:r w:rsidR="009A5D0C">
        <w:t>àu BK01 có quyền dừng lại để chuyển hàng hóa không cần phải xin phép.</w:t>
      </w:r>
    </w:p>
    <w:p w14:paraId="72EE4072" w14:textId="016A145F" w:rsidR="003E0950" w:rsidRDefault="008C5BAC" w:rsidP="008C5BAC">
      <w:pPr>
        <w:pStyle w:val="BodyText"/>
        <w:tabs>
          <w:tab w:val="left" w:pos="361"/>
        </w:tabs>
        <w:jc w:val="both"/>
      </w:pPr>
      <w:bookmarkStart w:id="30" w:name="bookmark29"/>
      <w:bookmarkEnd w:id="30"/>
      <w:r>
        <w:rPr>
          <w:b/>
          <w:bCs/>
        </w:rPr>
        <w:t>d)</w:t>
      </w:r>
      <w:r>
        <w:rPr>
          <w:b/>
          <w:bCs/>
        </w:rPr>
        <w:tab/>
      </w:r>
      <w:r w:rsidR="009A5D0C">
        <w:t xml:space="preserve">Công ty X không phải chịu trách nhiệm pháp lí về việc tàu BK01 bị bắt giữ tại nước </w:t>
      </w:r>
      <w:r w:rsidR="009A5D0C">
        <w:rPr>
          <w:b/>
          <w:bCs/>
        </w:rPr>
        <w:t>c.</w:t>
      </w:r>
    </w:p>
    <w:p w14:paraId="392B4D60" w14:textId="77777777" w:rsidR="003E0950" w:rsidRDefault="009A5D0C">
      <w:pPr>
        <w:pStyle w:val="BodyText"/>
        <w:jc w:val="both"/>
      </w:pPr>
      <w:r>
        <w:rPr>
          <w:b/>
          <w:bCs/>
        </w:rPr>
        <w:t xml:space="preserve">Câu 4. </w:t>
      </w:r>
      <w:r>
        <w:t>Chị T lập một tài khoản trên mạng xã hội để bán túi xách. Nhận thấy chị K có nhu cầu mua hàng</w:t>
      </w:r>
      <w:r>
        <w:t xml:space="preserve">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thấy đơn hàng có lợi nhuận cao nên đã chuy</w:t>
      </w:r>
      <w:r>
        <w:t xml:space="preserve">ển 70 hiệu đồng tiền cọc mua túi xách cho chị T. Sau khi nhận tiền của chị K, chị T không giao hàng cho chị K như đã thỏa thuận mà chặn tài khoản, cắt đứt liên lạc. Phát hiện bị lừa, chị K đã đến cơ quan có thẩm quyền để trình báo sự việc. Sau đó, cơ quan </w:t>
      </w:r>
      <w:r>
        <w:t>có thẩm quyền đã khởi tố vụ án, khởi tố bị can.</w:t>
      </w:r>
    </w:p>
    <w:p w14:paraId="4D442E5F" w14:textId="33B10B4A" w:rsidR="003E0950" w:rsidRDefault="008C5BAC" w:rsidP="008C5BAC">
      <w:pPr>
        <w:pStyle w:val="BodyText"/>
        <w:tabs>
          <w:tab w:val="left" w:pos="350"/>
        </w:tabs>
        <w:jc w:val="both"/>
      </w:pPr>
      <w:bookmarkStart w:id="31" w:name="bookmark30"/>
      <w:bookmarkEnd w:id="31"/>
      <w:r>
        <w:rPr>
          <w:b/>
          <w:bCs/>
        </w:rPr>
        <w:t>a)</w:t>
      </w:r>
      <w:r>
        <w:rPr>
          <w:b/>
          <w:bCs/>
        </w:rPr>
        <w:tab/>
      </w:r>
      <w:r w:rsidR="009A5D0C">
        <w:t>Hành vi của chị T vi phạm quyền sở hữu tài sản của công dân.</w:t>
      </w:r>
    </w:p>
    <w:p w14:paraId="4BB3CBD3" w14:textId="36F34111" w:rsidR="003E0950" w:rsidRDefault="008C5BAC" w:rsidP="008C5BAC">
      <w:pPr>
        <w:pStyle w:val="BodyText"/>
        <w:tabs>
          <w:tab w:val="left" w:pos="361"/>
        </w:tabs>
        <w:jc w:val="both"/>
      </w:pPr>
      <w:bookmarkStart w:id="32" w:name="bookmark31"/>
      <w:bookmarkEnd w:id="32"/>
      <w:r>
        <w:rPr>
          <w:b/>
          <w:bCs/>
        </w:rPr>
        <w:t>b)</w:t>
      </w:r>
      <w:r>
        <w:rPr>
          <w:b/>
          <w:bCs/>
        </w:rPr>
        <w:tab/>
      </w:r>
      <w:r w:rsidR="009A5D0C">
        <w:t>Chị T không vi phạm quyền được bảo đảm an toàn và bí mật thư tín, điện thoại, điện tín của anh H.</w:t>
      </w:r>
    </w:p>
    <w:p w14:paraId="4B9F4B46" w14:textId="0A69FD58" w:rsidR="003E0950" w:rsidRDefault="008C5BAC" w:rsidP="008C5BAC">
      <w:pPr>
        <w:pStyle w:val="BodyText"/>
        <w:tabs>
          <w:tab w:val="left" w:pos="361"/>
        </w:tabs>
        <w:jc w:val="both"/>
      </w:pPr>
      <w:bookmarkStart w:id="33" w:name="bookmark32"/>
      <w:bookmarkEnd w:id="33"/>
      <w:r>
        <w:rPr>
          <w:b/>
          <w:bCs/>
        </w:rPr>
        <w:t>c)</w:t>
      </w:r>
      <w:r>
        <w:rPr>
          <w:b/>
          <w:bCs/>
        </w:rPr>
        <w:tab/>
      </w:r>
      <w:r w:rsidR="009A5D0C">
        <w:t>Việc chị T lựa chọn mặt hàng túi xách để bán là t</w:t>
      </w:r>
      <w:r w:rsidR="009A5D0C">
        <w:t>hực hiện quyền của công dân trong kinh doanh.</w:t>
      </w:r>
    </w:p>
    <w:p w14:paraId="39178C4E" w14:textId="5C60A884" w:rsidR="003E0950" w:rsidRDefault="008C5BAC" w:rsidP="008C5BAC">
      <w:pPr>
        <w:pStyle w:val="BodyText"/>
        <w:tabs>
          <w:tab w:val="left" w:pos="365"/>
        </w:tabs>
        <w:jc w:val="both"/>
      </w:pPr>
      <w:bookmarkStart w:id="34" w:name="bookmark33"/>
      <w:bookmarkEnd w:id="34"/>
      <w:r>
        <w:rPr>
          <w:b/>
          <w:bCs/>
        </w:rPr>
        <w:t>d)</w:t>
      </w:r>
      <w:r>
        <w:rPr>
          <w:b/>
          <w:bCs/>
        </w:rPr>
        <w:tab/>
      </w:r>
      <w:r w:rsidR="009A5D0C">
        <w:t>Chị T không phải chịu trách nhiệm hình sự.</w:t>
      </w:r>
    </w:p>
    <w:p w14:paraId="576E57F0" w14:textId="77777777" w:rsidR="003E0950" w:rsidRDefault="009A5D0C">
      <w:pPr>
        <w:pStyle w:val="Heading10"/>
        <w:keepNext/>
        <w:keepLines/>
        <w:tabs>
          <w:tab w:val="left" w:leader="hyphen" w:pos="1519"/>
          <w:tab w:val="left" w:leader="hyphen" w:pos="3604"/>
        </w:tabs>
      </w:pPr>
      <w:bookmarkStart w:id="35" w:name="bookmark34"/>
      <w:bookmarkStart w:id="36" w:name="bookmark35"/>
      <w:bookmarkStart w:id="37" w:name="bookmark36"/>
      <w:r>
        <w:tab/>
        <w:t>h</w:t>
      </w:r>
      <w:r>
        <w:t>ế</w:t>
      </w:r>
      <w:r>
        <w:t>t</w:t>
      </w:r>
      <w:r>
        <w:tab/>
      </w:r>
      <w:bookmarkEnd w:id="35"/>
      <w:bookmarkEnd w:id="36"/>
      <w:bookmarkEnd w:id="37"/>
    </w:p>
    <w:p w14:paraId="3F307697" w14:textId="3001407C" w:rsidR="003E0950" w:rsidRDefault="008C5BAC" w:rsidP="008C5BAC">
      <w:pPr>
        <w:pStyle w:val="BodyText"/>
        <w:tabs>
          <w:tab w:val="left" w:pos="246"/>
        </w:tabs>
        <w:jc w:val="both"/>
      </w:pPr>
      <w:bookmarkStart w:id="38" w:name="bookmark37"/>
      <w:bookmarkEnd w:id="38"/>
      <w:r>
        <w:rPr>
          <w:i/>
          <w:iCs/>
        </w:rPr>
        <w:t>-</w:t>
      </w:r>
      <w:r>
        <w:rPr>
          <w:i/>
          <w:iCs/>
        </w:rPr>
        <w:tab/>
      </w:r>
      <w:r w:rsidR="009A5D0C">
        <w:rPr>
          <w:i/>
          <w:iCs/>
        </w:rPr>
        <w:t>Thí sinh không được sử dụng tài liệu;</w:t>
      </w:r>
    </w:p>
    <w:p w14:paraId="414267FB" w14:textId="7C5F529C" w:rsidR="003E0950" w:rsidRDefault="008C5BAC" w:rsidP="008C5BAC">
      <w:pPr>
        <w:pStyle w:val="BodyText"/>
        <w:tabs>
          <w:tab w:val="left" w:pos="246"/>
        </w:tabs>
        <w:jc w:val="both"/>
      </w:pPr>
      <w:bookmarkStart w:id="39" w:name="bookmark38"/>
      <w:bookmarkEnd w:id="39"/>
      <w:r>
        <w:rPr>
          <w:i/>
          <w:iCs/>
        </w:rPr>
        <w:t>-</w:t>
      </w:r>
      <w:r>
        <w:rPr>
          <w:i/>
          <w:iCs/>
        </w:rPr>
        <w:tab/>
      </w:r>
      <w:r w:rsidR="009A5D0C">
        <w:rPr>
          <w:i/>
          <w:iCs/>
        </w:rPr>
        <w:t>Giám thị không giải thích gì thêm.</w:t>
      </w:r>
    </w:p>
    <w:sectPr w:rsidR="003E0950">
      <w:pgSz w:w="11900" w:h="16840"/>
      <w:pgMar w:top="982" w:right="591" w:bottom="688" w:left="91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21B6E" w14:textId="77777777" w:rsidR="009A5D0C" w:rsidRDefault="009A5D0C">
      <w:r>
        <w:separator/>
      </w:r>
    </w:p>
  </w:endnote>
  <w:endnote w:type="continuationSeparator" w:id="0">
    <w:p w14:paraId="0F3B3AB6" w14:textId="77777777" w:rsidR="009A5D0C" w:rsidRDefault="009A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4526B" w14:textId="77777777" w:rsidR="009A5D0C" w:rsidRDefault="009A5D0C"/>
  </w:footnote>
  <w:footnote w:type="continuationSeparator" w:id="0">
    <w:p w14:paraId="3FEFCACB" w14:textId="77777777" w:rsidR="009A5D0C" w:rsidRDefault="009A5D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00D4"/>
    <w:multiLevelType w:val="multilevel"/>
    <w:tmpl w:val="07F6C7A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5A1FB4"/>
    <w:multiLevelType w:val="multilevel"/>
    <w:tmpl w:val="DA0E0BF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400BA4"/>
    <w:multiLevelType w:val="multilevel"/>
    <w:tmpl w:val="694037F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9825B8"/>
    <w:multiLevelType w:val="multilevel"/>
    <w:tmpl w:val="6452165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0464EB"/>
    <w:multiLevelType w:val="multilevel"/>
    <w:tmpl w:val="A9E084B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252CA0"/>
    <w:multiLevelType w:val="multilevel"/>
    <w:tmpl w:val="4CBADC7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BD1F8D"/>
    <w:multiLevelType w:val="multilevel"/>
    <w:tmpl w:val="5462AC0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8604BC"/>
    <w:multiLevelType w:val="multilevel"/>
    <w:tmpl w:val="BACCCE5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570FCA"/>
    <w:multiLevelType w:val="multilevel"/>
    <w:tmpl w:val="D4F6702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3C7812"/>
    <w:multiLevelType w:val="multilevel"/>
    <w:tmpl w:val="2E7A85A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7963EF2"/>
    <w:multiLevelType w:val="multilevel"/>
    <w:tmpl w:val="FC7E264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9C050A"/>
    <w:multiLevelType w:val="multilevel"/>
    <w:tmpl w:val="1D26A64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5811C7F"/>
    <w:multiLevelType w:val="multilevel"/>
    <w:tmpl w:val="B2641E4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F15E58"/>
    <w:multiLevelType w:val="multilevel"/>
    <w:tmpl w:val="53DC782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0"/>
  </w:num>
  <w:num w:numId="4">
    <w:abstractNumId w:val="11"/>
  </w:num>
  <w:num w:numId="5">
    <w:abstractNumId w:val="13"/>
  </w:num>
  <w:num w:numId="6">
    <w:abstractNumId w:val="8"/>
  </w:num>
  <w:num w:numId="7">
    <w:abstractNumId w:val="4"/>
  </w:num>
  <w:num w:numId="8">
    <w:abstractNumId w:val="0"/>
  </w:num>
  <w:num w:numId="9">
    <w:abstractNumId w:val="6"/>
  </w:num>
  <w:num w:numId="10">
    <w:abstractNumId w:val="2"/>
  </w:num>
  <w:num w:numId="11">
    <w:abstractNumId w:val="7"/>
  </w:num>
  <w:num w:numId="12">
    <w:abstractNumId w:val="3"/>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950"/>
    <w:rsid w:val="003E0950"/>
    <w:rsid w:val="008C5BAC"/>
    <w:rsid w:val="009A5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9DF45"/>
  <w15:docId w15:val="{3D93EAA7-2DD5-46F3-8BA9-B7977E79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02"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2086</Words>
  <Characters>11894</Characters>
  <Application>Microsoft Office Word</Application>
  <DocSecurity>0</DocSecurity>
  <Lines>99</Lines>
  <Paragraphs>27</Paragraphs>
  <ScaleCrop>false</ScaleCrop>
  <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2025-07-27T02:14:00Z</dcterms:created>
  <dcterms:modified xsi:type="dcterms:W3CDTF">2025-07-27T02:15:00Z</dcterms:modified>
</cp:coreProperties>
</file>